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28640" from="595.275600pt,410.261108pt" to="-.0004pt,410.261108pt" stroked="true" strokeweight=".75pt" strokecolor="#14a0db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Title"/>
        <w:spacing w:line="510" w:lineRule="atLeast" w:before="203"/>
        <w:ind w:right="3471"/>
      </w:pPr>
      <w:r>
        <w:rPr>
          <w:color w:val="231F20"/>
          <w:spacing w:val="26"/>
        </w:rPr>
        <w:t>CUMHURİYET</w:t>
      </w:r>
      <w:r>
        <w:rPr>
          <w:color w:val="231F20"/>
          <w:spacing w:val="-68"/>
        </w:rPr>
        <w:t> </w:t>
      </w:r>
      <w:r>
        <w:rPr>
          <w:color w:val="231F20"/>
          <w:spacing w:val="21"/>
        </w:rPr>
        <w:t>BAŞSAVCILIĞI</w:t>
      </w:r>
      <w:r>
        <w:rPr>
          <w:color w:val="231F20"/>
          <w:spacing w:val="-68"/>
        </w:rPr>
        <w:t> </w:t>
      </w:r>
      <w:r>
        <w:rPr>
          <w:color w:val="231F20"/>
          <w:spacing w:val="24"/>
        </w:rPr>
        <w:t>KANUNU</w:t>
      </w:r>
    </w:p>
    <w:p>
      <w:pPr>
        <w:pStyle w:val="Title"/>
      </w:pPr>
      <w:r>
        <w:rPr>
          <w:color w:val="231F20"/>
          <w:spacing w:val="25"/>
        </w:rPr>
        <w:t>TASLAK</w:t>
      </w:r>
    </w:p>
    <w:p>
      <w:pPr>
        <w:spacing w:after="0"/>
        <w:sectPr>
          <w:type w:val="continuous"/>
          <w:pgSz w:w="11910" w:h="16840"/>
          <w:pgMar w:top="1580" w:bottom="280" w:left="1600" w:right="1580"/>
        </w:sect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rPr>
          <w:rFonts w:ascii="Canela-Light"/>
          <w:sz w:val="20"/>
        </w:rPr>
      </w:pPr>
    </w:p>
    <w:p>
      <w:pPr>
        <w:pStyle w:val="BodyText"/>
        <w:spacing w:before="7"/>
        <w:rPr>
          <w:rFonts w:ascii="Canela-Light"/>
          <w:sz w:val="25"/>
        </w:rPr>
      </w:pPr>
    </w:p>
    <w:p>
      <w:pPr>
        <w:pStyle w:val="Heading1"/>
        <w:spacing w:before="56"/>
      </w:pPr>
      <w:r>
        <w:rPr>
          <w:color w:val="231F20"/>
        </w:rPr>
        <w:t>BİRİNCİ</w:t>
      </w:r>
      <w:r>
        <w:rPr>
          <w:color w:val="231F20"/>
          <w:spacing w:val="-7"/>
        </w:rPr>
        <w:t> </w:t>
      </w:r>
      <w:r>
        <w:rPr>
          <w:color w:val="231F20"/>
        </w:rPr>
        <w:t>KISIM</w:t>
      </w:r>
    </w:p>
    <w:p>
      <w:pPr>
        <w:spacing w:line="324" w:lineRule="exact" w:before="0"/>
        <w:ind w:left="384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Genel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Hükümler</w:t>
      </w:r>
    </w:p>
    <w:p>
      <w:pPr>
        <w:pStyle w:val="Heading1"/>
        <w:spacing w:line="240" w:lineRule="auto" w:before="65"/>
      </w:pPr>
      <w:r>
        <w:rPr>
          <w:color w:val="231F20"/>
        </w:rPr>
        <w:t>BİRİNCİ</w:t>
      </w:r>
      <w:r>
        <w:rPr>
          <w:color w:val="231F20"/>
          <w:spacing w:val="-6"/>
        </w:rPr>
        <w:t> </w:t>
      </w:r>
      <w:r>
        <w:rPr>
          <w:color w:val="231F20"/>
        </w:rPr>
        <w:t>BÖLÜM</w:t>
      </w:r>
    </w:p>
    <w:p>
      <w:pPr>
        <w:pStyle w:val="Heading2"/>
        <w:spacing w:line="240" w:lineRule="auto" w:before="65"/>
      </w:pPr>
      <w:r>
        <w:rPr>
          <w:color w:val="231F20"/>
        </w:rPr>
        <w:t>Amaç,</w:t>
      </w:r>
      <w:r>
        <w:rPr>
          <w:color w:val="231F20"/>
          <w:spacing w:val="-8"/>
        </w:rPr>
        <w:t> </w:t>
      </w:r>
      <w:r>
        <w:rPr>
          <w:color w:val="231F20"/>
        </w:rPr>
        <w:t>Kapsam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Tanımlar</w:t>
      </w:r>
    </w:p>
    <w:p>
      <w:pPr>
        <w:pStyle w:val="Heading3"/>
        <w:spacing w:before="17"/>
      </w:pPr>
      <w:r>
        <w:rPr>
          <w:color w:val="231F20"/>
        </w:rPr>
        <w:t>Kapsam</w:t>
      </w:r>
    </w:p>
    <w:p>
      <w:pPr>
        <w:pStyle w:val="BodyText"/>
        <w:spacing w:line="252" w:lineRule="auto" w:before="84"/>
        <w:ind w:left="100" w:right="118" w:firstLine="283"/>
        <w:jc w:val="both"/>
      </w:pPr>
      <w:r>
        <w:rPr>
          <w:b/>
          <w:color w:val="231F20"/>
        </w:rPr>
        <w:t>MADDE 1 - </w:t>
      </w:r>
      <w:r>
        <w:rPr>
          <w:color w:val="231F20"/>
        </w:rPr>
        <w:t>(1) Cumhuriyet Başsavcısı ve vekili olarak atanabileceklerin nitelikleri, görevleri,</w:t>
      </w:r>
      <w:r>
        <w:rPr>
          <w:color w:val="231F20"/>
          <w:spacing w:val="-47"/>
        </w:rPr>
        <w:t> </w:t>
      </w:r>
      <w:r>
        <w:rPr>
          <w:color w:val="231F20"/>
        </w:rPr>
        <w:t>görev</w:t>
      </w:r>
      <w:r>
        <w:rPr>
          <w:color w:val="231F20"/>
          <w:spacing w:val="-1"/>
        </w:rPr>
        <w:t> </w:t>
      </w:r>
      <w:r>
        <w:rPr>
          <w:color w:val="231F20"/>
        </w:rPr>
        <w:t>süreleri</w:t>
      </w:r>
      <w:r>
        <w:rPr>
          <w:color w:val="231F20"/>
          <w:spacing w:val="-1"/>
        </w:rPr>
        <w:t> </w:t>
      </w:r>
      <w:r>
        <w:rPr>
          <w:color w:val="231F20"/>
        </w:rPr>
        <w:t>ve</w:t>
      </w:r>
      <w:r>
        <w:rPr>
          <w:color w:val="231F20"/>
          <w:spacing w:val="-1"/>
        </w:rPr>
        <w:t> </w:t>
      </w:r>
      <w:r>
        <w:rPr>
          <w:color w:val="231F20"/>
        </w:rPr>
        <w:t>atanmaları bu</w:t>
      </w:r>
      <w:r>
        <w:rPr>
          <w:color w:val="231F20"/>
          <w:spacing w:val="-1"/>
        </w:rPr>
        <w:t> </w:t>
      </w:r>
      <w:r>
        <w:rPr>
          <w:color w:val="231F20"/>
        </w:rPr>
        <w:t>kanun</w:t>
      </w:r>
      <w:r>
        <w:rPr>
          <w:color w:val="231F20"/>
          <w:spacing w:val="-1"/>
        </w:rPr>
        <w:t> </w:t>
      </w:r>
      <w:r>
        <w:rPr>
          <w:color w:val="231F20"/>
        </w:rPr>
        <w:t>hükümlerine</w:t>
      </w:r>
      <w:r>
        <w:rPr>
          <w:color w:val="231F20"/>
          <w:spacing w:val="-1"/>
        </w:rPr>
        <w:t> </w:t>
      </w:r>
      <w:r>
        <w:rPr>
          <w:color w:val="231F20"/>
        </w:rPr>
        <w:t>tabidir.</w:t>
      </w:r>
    </w:p>
    <w:p>
      <w:pPr>
        <w:pStyle w:val="BodyText"/>
        <w:spacing w:line="273" w:lineRule="auto" w:before="136"/>
        <w:ind w:left="100" w:right="118" w:firstLine="283"/>
        <w:jc w:val="both"/>
      </w:pPr>
      <w:r>
        <w:rPr>
          <w:color w:val="231F20"/>
        </w:rPr>
        <w:t>(2) Cumhuriyet Başsavcısı veya vekili olmak için aday adayı olunması, adaylık şartlarını taşı-</w:t>
      </w:r>
      <w:r>
        <w:rPr>
          <w:color w:val="231F20"/>
          <w:spacing w:val="1"/>
        </w:rPr>
        <w:t> </w:t>
      </w:r>
      <w:r>
        <w:rPr>
          <w:color w:val="231F20"/>
        </w:rPr>
        <w:t>yanların belirlenmesi, aday adaylarının ilan edilmesi, özlük ve sair kişisel bilgilerinin kamuoyuna</w:t>
      </w:r>
      <w:r>
        <w:rPr>
          <w:color w:val="231F20"/>
          <w:spacing w:val="-48"/>
        </w:rPr>
        <w:t> </w:t>
      </w:r>
      <w:r>
        <w:rPr>
          <w:color w:val="231F20"/>
        </w:rPr>
        <w:t>açıklanması,</w:t>
      </w:r>
      <w:r>
        <w:rPr>
          <w:color w:val="231F20"/>
          <w:spacing w:val="-2"/>
        </w:rPr>
        <w:t> </w:t>
      </w:r>
      <w:r>
        <w:rPr>
          <w:color w:val="231F20"/>
        </w:rPr>
        <w:t>kamuoyunda</w:t>
      </w:r>
      <w:r>
        <w:rPr>
          <w:color w:val="231F20"/>
          <w:spacing w:val="-2"/>
        </w:rPr>
        <w:t> </w:t>
      </w:r>
      <w:r>
        <w:rPr>
          <w:color w:val="231F20"/>
        </w:rPr>
        <w:t>tartışılması</w:t>
      </w:r>
      <w:r>
        <w:rPr>
          <w:color w:val="231F20"/>
          <w:spacing w:val="-2"/>
        </w:rPr>
        <w:t> </w:t>
      </w:r>
      <w:r>
        <w:rPr>
          <w:color w:val="231F20"/>
        </w:rPr>
        <w:t>hususları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bu</w:t>
      </w:r>
      <w:r>
        <w:rPr>
          <w:color w:val="231F20"/>
          <w:spacing w:val="-2"/>
        </w:rPr>
        <w:t> </w:t>
      </w:r>
      <w:r>
        <w:rPr>
          <w:color w:val="231F20"/>
        </w:rPr>
        <w:t>kanun</w:t>
      </w:r>
      <w:r>
        <w:rPr>
          <w:color w:val="231F20"/>
          <w:spacing w:val="-2"/>
        </w:rPr>
        <w:t> </w:t>
      </w:r>
      <w:r>
        <w:rPr>
          <w:color w:val="231F20"/>
        </w:rPr>
        <w:t>hükümlerine</w:t>
      </w:r>
      <w:r>
        <w:rPr>
          <w:color w:val="231F20"/>
          <w:spacing w:val="-2"/>
        </w:rPr>
        <w:t> </w:t>
      </w:r>
      <w:r>
        <w:rPr>
          <w:color w:val="231F20"/>
        </w:rPr>
        <w:t>tabidir.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spacing w:before="1"/>
      </w:pPr>
      <w:r>
        <w:rPr>
          <w:color w:val="231F20"/>
        </w:rPr>
        <w:t>İKİNCİ</w:t>
      </w:r>
      <w:r>
        <w:rPr>
          <w:color w:val="231F20"/>
          <w:spacing w:val="-6"/>
        </w:rPr>
        <w:t> </w:t>
      </w:r>
      <w:r>
        <w:rPr>
          <w:color w:val="231F20"/>
        </w:rPr>
        <w:t>BÖLÜM</w:t>
      </w:r>
    </w:p>
    <w:p>
      <w:pPr>
        <w:pStyle w:val="Heading2"/>
        <w:spacing w:line="206" w:lineRule="auto" w:before="13"/>
        <w:ind w:right="3902"/>
      </w:pPr>
      <w:r>
        <w:rPr>
          <w:color w:val="231F20"/>
        </w:rPr>
        <w:t>Cumhuriyet Başsavcısı ve Başsavcıvekili Seçilme</w:t>
      </w:r>
      <w:r>
        <w:rPr>
          <w:color w:val="231F20"/>
          <w:spacing w:val="-45"/>
        </w:rPr>
        <w:t> </w:t>
      </w:r>
      <w:r>
        <w:rPr>
          <w:color w:val="231F20"/>
        </w:rPr>
        <w:t>Yeterliliği</w:t>
      </w:r>
      <w:r>
        <w:rPr>
          <w:color w:val="231F20"/>
          <w:spacing w:val="-1"/>
        </w:rPr>
        <w:t> </w:t>
      </w:r>
      <w:r>
        <w:rPr>
          <w:color w:val="231F20"/>
        </w:rPr>
        <w:t>ve</w:t>
      </w:r>
      <w:r>
        <w:rPr>
          <w:color w:val="231F20"/>
          <w:spacing w:val="-1"/>
        </w:rPr>
        <w:t> </w:t>
      </w:r>
      <w:r>
        <w:rPr>
          <w:color w:val="231F20"/>
        </w:rPr>
        <w:t>Atanması</w:t>
      </w:r>
    </w:p>
    <w:p>
      <w:pPr>
        <w:pStyle w:val="Heading3"/>
        <w:spacing w:line="273" w:lineRule="auto" w:before="29"/>
        <w:ind w:right="4089"/>
      </w:pPr>
      <w:r>
        <w:rPr>
          <w:color w:val="231F20"/>
        </w:rPr>
        <w:t>Cumhuriyet</w:t>
      </w:r>
      <w:r>
        <w:rPr>
          <w:color w:val="231F20"/>
          <w:spacing w:val="-9"/>
        </w:rPr>
        <w:t> </w:t>
      </w:r>
      <w:r>
        <w:rPr>
          <w:color w:val="231F20"/>
        </w:rPr>
        <w:t>Başsavcısı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Başsavcıvekili</w:t>
      </w:r>
      <w:r>
        <w:rPr>
          <w:color w:val="231F20"/>
          <w:spacing w:val="-46"/>
        </w:rPr>
        <w:t> </w:t>
      </w:r>
      <w:r>
        <w:rPr>
          <w:color w:val="231F20"/>
        </w:rPr>
        <w:t>Seçilme</w:t>
      </w:r>
      <w:r>
        <w:rPr>
          <w:color w:val="231F20"/>
          <w:spacing w:val="-1"/>
        </w:rPr>
        <w:t> </w:t>
      </w:r>
      <w:r>
        <w:rPr>
          <w:color w:val="231F20"/>
        </w:rPr>
        <w:t>Yeterliliği</w:t>
      </w:r>
    </w:p>
    <w:p>
      <w:pPr>
        <w:pStyle w:val="BodyText"/>
        <w:spacing w:line="252" w:lineRule="auto" w:before="46"/>
        <w:ind w:left="100" w:right="118" w:firstLine="283"/>
        <w:jc w:val="both"/>
      </w:pPr>
      <w:r>
        <w:rPr>
          <w:b/>
          <w:color w:val="231F20"/>
        </w:rPr>
        <w:t>MADDE 2 -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(1) Cumhuriyet Başsavcısı ve Başsavcıvekili olarak seçilebilmek için aşağıdaki</w:t>
      </w:r>
      <w:r>
        <w:rPr>
          <w:color w:val="231F20"/>
          <w:spacing w:val="1"/>
        </w:rPr>
        <w:t> </w:t>
      </w:r>
      <w:r>
        <w:rPr>
          <w:color w:val="231F20"/>
        </w:rPr>
        <w:t>bentlerde</w:t>
      </w:r>
      <w:r>
        <w:rPr>
          <w:color w:val="231F20"/>
          <w:spacing w:val="-1"/>
        </w:rPr>
        <w:t> </w:t>
      </w:r>
      <w:r>
        <w:rPr>
          <w:color w:val="231F20"/>
        </w:rPr>
        <w:t>sayılan niteliklere sahip olmak</w:t>
      </w:r>
      <w:r>
        <w:rPr>
          <w:color w:val="231F20"/>
          <w:spacing w:val="-1"/>
        </w:rPr>
        <w:t> </w:t>
      </w:r>
      <w:r>
        <w:rPr>
          <w:color w:val="231F20"/>
        </w:rPr>
        <w:t>gerekir: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135" w:after="0"/>
        <w:ind w:left="606" w:right="0" w:hanging="223"/>
        <w:jc w:val="left"/>
        <w:rPr>
          <w:sz w:val="22"/>
        </w:rPr>
      </w:pPr>
      <w:r>
        <w:rPr>
          <w:color w:val="231F20"/>
          <w:sz w:val="22"/>
        </w:rPr>
        <w:t>Elli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beş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yaşını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doldurmuş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olmak,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50" w:after="0"/>
        <w:ind w:left="622" w:right="0" w:hanging="239"/>
        <w:jc w:val="left"/>
        <w:rPr>
          <w:sz w:val="22"/>
        </w:rPr>
      </w:pPr>
      <w:r>
        <w:rPr>
          <w:color w:val="231F20"/>
          <w:sz w:val="22"/>
        </w:rPr>
        <w:t>Hukuk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lisans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eğitimini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tamamlamış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olmak,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149" w:after="0"/>
        <w:ind w:left="603" w:right="0" w:hanging="220"/>
        <w:jc w:val="left"/>
        <w:rPr>
          <w:sz w:val="22"/>
        </w:rPr>
      </w:pPr>
      <w:r>
        <w:rPr>
          <w:color w:val="231F20"/>
          <w:sz w:val="22"/>
        </w:rPr>
        <w:t>Savcılık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mesleğinde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 az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yirmi yıllık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tecrübeye sahip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olmak,</w:t>
      </w:r>
    </w:p>
    <w:p>
      <w:pPr>
        <w:pStyle w:val="BodyText"/>
        <w:spacing w:before="150"/>
        <w:ind w:left="384"/>
      </w:pPr>
      <w:r>
        <w:rPr>
          <w:color w:val="231F20"/>
        </w:rPr>
        <w:t>ç)</w:t>
      </w:r>
      <w:r>
        <w:rPr>
          <w:color w:val="231F20"/>
          <w:spacing w:val="-3"/>
        </w:rPr>
        <w:t> </w:t>
      </w:r>
      <w:r>
        <w:rPr>
          <w:color w:val="231F20"/>
        </w:rPr>
        <w:t>Görevi</w:t>
      </w:r>
      <w:r>
        <w:rPr>
          <w:color w:val="231F20"/>
          <w:spacing w:val="-3"/>
        </w:rPr>
        <w:t> </w:t>
      </w:r>
      <w:r>
        <w:rPr>
          <w:color w:val="231F20"/>
        </w:rPr>
        <w:t>yapmasına</w:t>
      </w:r>
      <w:r>
        <w:rPr>
          <w:color w:val="231F20"/>
          <w:spacing w:val="-3"/>
        </w:rPr>
        <w:t> </w:t>
      </w:r>
      <w:r>
        <w:rPr>
          <w:color w:val="231F20"/>
        </w:rPr>
        <w:t>engel</w:t>
      </w:r>
      <w:r>
        <w:rPr>
          <w:color w:val="231F20"/>
          <w:spacing w:val="-3"/>
        </w:rPr>
        <w:t> </w:t>
      </w:r>
      <w:r>
        <w:rPr>
          <w:color w:val="231F20"/>
        </w:rPr>
        <w:t>olan</w:t>
      </w:r>
      <w:r>
        <w:rPr>
          <w:color w:val="231F20"/>
          <w:spacing w:val="-3"/>
        </w:rPr>
        <w:t> </w:t>
      </w:r>
      <w:r>
        <w:rPr>
          <w:color w:val="231F20"/>
        </w:rPr>
        <w:t>zihni</w:t>
      </w:r>
      <w:r>
        <w:rPr>
          <w:color w:val="231F20"/>
          <w:spacing w:val="-3"/>
        </w:rPr>
        <w:t> </w:t>
      </w:r>
      <w:r>
        <w:rPr>
          <w:color w:val="231F20"/>
        </w:rPr>
        <w:t>veya</w:t>
      </w:r>
      <w:r>
        <w:rPr>
          <w:color w:val="231F20"/>
          <w:spacing w:val="-3"/>
        </w:rPr>
        <w:t> </w:t>
      </w:r>
      <w:r>
        <w:rPr>
          <w:color w:val="231F20"/>
        </w:rPr>
        <w:t>bedensel</w:t>
      </w:r>
      <w:r>
        <w:rPr>
          <w:color w:val="231F20"/>
          <w:spacing w:val="-3"/>
        </w:rPr>
        <w:t> </w:t>
      </w:r>
      <w:r>
        <w:rPr>
          <w:color w:val="231F20"/>
        </w:rPr>
        <w:t>sağlık</w:t>
      </w:r>
      <w:r>
        <w:rPr>
          <w:color w:val="231F20"/>
          <w:spacing w:val="-2"/>
        </w:rPr>
        <w:t> </w:t>
      </w:r>
      <w:r>
        <w:rPr>
          <w:color w:val="231F20"/>
        </w:rPr>
        <w:t>sorunu</w:t>
      </w:r>
      <w:r>
        <w:rPr>
          <w:color w:val="231F20"/>
          <w:spacing w:val="-3"/>
        </w:rPr>
        <w:t> </w:t>
      </w:r>
      <w:r>
        <w:rPr>
          <w:color w:val="231F20"/>
        </w:rPr>
        <w:t>olmamak,</w:t>
      </w: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149" w:after="0"/>
        <w:ind w:left="626" w:right="0" w:hanging="243"/>
        <w:jc w:val="both"/>
        <w:rPr>
          <w:sz w:val="22"/>
        </w:rPr>
      </w:pPr>
      <w:r>
        <w:rPr>
          <w:color w:val="231F20"/>
          <w:sz w:val="22"/>
        </w:rPr>
        <w:t>Görevin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gerektirdiği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yüksek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seviyede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ahlak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seciyeye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sahip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olmak,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73" w:lineRule="auto" w:before="149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Belirli bir siyasi görüşe bağımlı olmamak, daha önce hiçbir siyasi partiye üye olmamış veya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bir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siyasi partide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veya harekette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görev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yapmamış olmak,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73" w:lineRule="auto" w:before="112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Affedilmiş veya sicilden silinmiş olsa bile mesleki hayatı boyunca hiçbir suçtan hüküm giy-</w:t>
      </w:r>
      <w:r>
        <w:rPr>
          <w:color w:val="231F20"/>
          <w:spacing w:val="-47"/>
          <w:sz w:val="22"/>
        </w:rPr>
        <w:t> </w:t>
      </w:r>
      <w:r>
        <w:rPr>
          <w:color w:val="231F20"/>
          <w:spacing w:val="-1"/>
          <w:sz w:val="22"/>
        </w:rPr>
        <w:t>memiş,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geçmişte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gerçekleştirdiği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bir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eylem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nedeniyle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herhangi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bir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disiplin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yaptırımına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uğramamış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olmak.</w:t>
      </w:r>
    </w:p>
    <w:p>
      <w:pPr>
        <w:pStyle w:val="Heading3"/>
        <w:spacing w:before="111"/>
      </w:pPr>
      <w:r>
        <w:rPr>
          <w:color w:val="231F20"/>
        </w:rPr>
        <w:t>Aday</w:t>
      </w:r>
      <w:r>
        <w:rPr>
          <w:color w:val="231F20"/>
          <w:spacing w:val="-12"/>
        </w:rPr>
        <w:t> </w:t>
      </w:r>
      <w:r>
        <w:rPr>
          <w:color w:val="231F20"/>
        </w:rPr>
        <w:t>Adaylarının</w:t>
      </w:r>
      <w:r>
        <w:rPr>
          <w:color w:val="231F20"/>
          <w:spacing w:val="-11"/>
        </w:rPr>
        <w:t> </w:t>
      </w:r>
      <w:r>
        <w:rPr>
          <w:color w:val="231F20"/>
        </w:rPr>
        <w:t>Belirlenmesi</w:t>
      </w:r>
      <w:r>
        <w:rPr>
          <w:color w:val="231F20"/>
          <w:spacing w:val="-11"/>
        </w:rPr>
        <w:t> </w:t>
      </w:r>
      <w:r>
        <w:rPr>
          <w:color w:val="231F20"/>
        </w:rPr>
        <w:t>Usulü</w:t>
      </w:r>
    </w:p>
    <w:p>
      <w:pPr>
        <w:spacing w:after="0"/>
        <w:sectPr>
          <w:headerReference w:type="default" r:id="rId5"/>
          <w:footerReference w:type="default" r:id="rId6"/>
          <w:pgSz w:w="11910" w:h="16840"/>
          <w:pgMar w:header="803" w:footer="835" w:top="1540" w:bottom="1020" w:left="1600" w:right="1580"/>
          <w:pgNumType w:start="2"/>
        </w:sectPr>
      </w:pPr>
    </w:p>
    <w:p>
      <w:pPr>
        <w:pStyle w:val="BodyText"/>
        <w:spacing w:line="268" w:lineRule="auto" w:before="46"/>
        <w:ind w:left="100" w:right="117" w:firstLine="283"/>
        <w:jc w:val="both"/>
      </w:pPr>
      <w:r>
        <w:rPr>
          <w:b/>
          <w:color w:val="231F20"/>
        </w:rPr>
        <w:t>MADDE 3 - </w:t>
      </w:r>
      <w:r>
        <w:rPr>
          <w:color w:val="231F20"/>
        </w:rPr>
        <w:t>(1) Cumhuriyet Başsavcısı ve vekilinin seçilmesi gereken tarihten 3 ay öncesi iti-</w:t>
      </w:r>
      <w:r>
        <w:rPr>
          <w:color w:val="231F20"/>
          <w:spacing w:val="-47"/>
        </w:rPr>
        <w:t> </w:t>
      </w:r>
      <w:r>
        <w:rPr>
          <w:color w:val="231F20"/>
        </w:rPr>
        <w:t>bariyle öncesinde başsavcı ve vekili olmak için gerekli taşıyan herkes aday adayı olarak doğrudan</w:t>
      </w:r>
      <w:r>
        <w:rPr>
          <w:color w:val="231F20"/>
          <w:spacing w:val="-47"/>
        </w:rPr>
        <w:t> </w:t>
      </w:r>
      <w:r>
        <w:rPr>
          <w:color w:val="231F20"/>
        </w:rPr>
        <w:t>Adalet Yüksek Kurumu’na veya aday gösterecek olan yargısal meslek kuruluşlarına başvurabilir.</w:t>
      </w:r>
      <w:r>
        <w:rPr>
          <w:color w:val="231F20"/>
          <w:spacing w:val="1"/>
        </w:rPr>
        <w:t> </w:t>
      </w:r>
      <w:r>
        <w:rPr>
          <w:color w:val="231F20"/>
        </w:rPr>
        <w:t>Aday adayı olarak başvuran kişiler gizli sicilleri de dahil olmak üzere her türlü bilgilerinin kamu-</w:t>
      </w:r>
      <w:r>
        <w:rPr>
          <w:color w:val="231F20"/>
          <w:spacing w:val="-48"/>
        </w:rPr>
        <w:t> </w:t>
      </w:r>
      <w:r>
        <w:rPr>
          <w:color w:val="231F20"/>
        </w:rPr>
        <w:t>oyuna açıklanmasını kabul etmiş sayılır. Ayrıca sorulacak sorulara cevap vermek, cevap vereme-</w:t>
      </w:r>
      <w:r>
        <w:rPr>
          <w:color w:val="231F20"/>
          <w:spacing w:val="1"/>
        </w:rPr>
        <w:t> </w:t>
      </w:r>
      <w:r>
        <w:rPr>
          <w:color w:val="231F20"/>
        </w:rPr>
        <w:t>diklerinde</w:t>
      </w:r>
      <w:r>
        <w:rPr>
          <w:color w:val="231F20"/>
          <w:spacing w:val="-1"/>
        </w:rPr>
        <w:t> </w:t>
      </w:r>
      <w:r>
        <w:rPr>
          <w:color w:val="231F20"/>
        </w:rPr>
        <w:t>makul açıklama getirmek</w:t>
      </w:r>
      <w:r>
        <w:rPr>
          <w:color w:val="231F20"/>
          <w:spacing w:val="-1"/>
        </w:rPr>
        <w:t> </w:t>
      </w:r>
      <w:r>
        <w:rPr>
          <w:color w:val="231F20"/>
        </w:rPr>
        <w:t>zorundadırlar.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73" w:lineRule="auto" w:before="110" w:after="0"/>
        <w:ind w:left="100" w:right="117" w:firstLine="283"/>
        <w:jc w:val="both"/>
        <w:rPr>
          <w:sz w:val="22"/>
        </w:rPr>
      </w:pPr>
      <w:r>
        <w:rPr>
          <w:color w:val="231F20"/>
          <w:sz w:val="22"/>
        </w:rPr>
        <w:t>Yargısal meslek kuruluşlarının birlik yönetim kurulları kendilerine başvuranlar arasından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diledikleri sayıda aday adaylarını seçim tarihinden 3 ay öncesine kadar Adalet Yüksek Kurumu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Özlük Kariyer Performans ve Teftiş Dairesi’ne bildirirler. Aksi takdirde aday adayı bildirmemiş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sayılırlar.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73" w:lineRule="auto" w:before="110" w:after="0"/>
        <w:ind w:left="100" w:right="117" w:firstLine="283"/>
        <w:jc w:val="both"/>
        <w:rPr>
          <w:sz w:val="22"/>
        </w:rPr>
      </w:pPr>
      <w:r>
        <w:rPr>
          <w:color w:val="231F20"/>
          <w:sz w:val="22"/>
        </w:rPr>
        <w:t>Adalet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Yüksek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Kurumu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Özlük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Kariyer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Performans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Teftiş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Dairesi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meslek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kuruluşları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ta-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rafından bildirilen veya doğrudan başvuran aday adaylarını liyakatlerine göre derecelendirerek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bir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liste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oluşturarak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ilan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eder,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adaylarının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özlük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sair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kişisel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bilgilerini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kamuoyuna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açıklar.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73" w:lineRule="auto" w:before="111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Aday adayları kamuoyunda serbestçe tartışılır. Kapsayıcı bir paydaş paneli huzurunda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TRT’de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röportaj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yaparlar.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Adaylar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bütün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sorulan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sorulara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cevap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verir;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bilgilerini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kamuoyuna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dü-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rüstçe açıklarlar. Bu tartışmalar sırasında ortaya çıkan bilgiler de aday adaylarının dosyalarına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eklenir.</w:t>
      </w:r>
    </w:p>
    <w:p>
      <w:pPr>
        <w:pStyle w:val="Heading3"/>
        <w:spacing w:before="109"/>
      </w:pPr>
      <w:r>
        <w:rPr>
          <w:color w:val="231F20"/>
        </w:rPr>
        <w:t>Yargısal</w:t>
      </w:r>
      <w:r>
        <w:rPr>
          <w:color w:val="231F20"/>
          <w:spacing w:val="-12"/>
        </w:rPr>
        <w:t> </w:t>
      </w:r>
      <w:r>
        <w:rPr>
          <w:color w:val="231F20"/>
        </w:rPr>
        <w:t>Meslek</w:t>
      </w:r>
      <w:r>
        <w:rPr>
          <w:color w:val="231F20"/>
          <w:spacing w:val="-11"/>
        </w:rPr>
        <w:t> </w:t>
      </w:r>
      <w:r>
        <w:rPr>
          <w:color w:val="231F20"/>
        </w:rPr>
        <w:t>Kuruluşlarının</w:t>
      </w:r>
      <w:r>
        <w:rPr>
          <w:color w:val="231F20"/>
          <w:spacing w:val="-11"/>
        </w:rPr>
        <w:t> </w:t>
      </w:r>
      <w:r>
        <w:rPr>
          <w:color w:val="231F20"/>
        </w:rPr>
        <w:t>Aday</w:t>
      </w:r>
      <w:r>
        <w:rPr>
          <w:color w:val="231F20"/>
          <w:spacing w:val="-11"/>
        </w:rPr>
        <w:t> </w:t>
      </w:r>
      <w:r>
        <w:rPr>
          <w:color w:val="231F20"/>
        </w:rPr>
        <w:t>Önerme</w:t>
      </w:r>
      <w:r>
        <w:rPr>
          <w:color w:val="231F20"/>
          <w:spacing w:val="-11"/>
        </w:rPr>
        <w:t> </w:t>
      </w:r>
      <w:r>
        <w:rPr>
          <w:color w:val="231F20"/>
        </w:rPr>
        <w:t>Usulü</w:t>
      </w:r>
    </w:p>
    <w:p>
      <w:pPr>
        <w:pStyle w:val="BodyText"/>
        <w:spacing w:line="268" w:lineRule="auto" w:before="84"/>
        <w:ind w:left="100" w:right="117" w:firstLine="283"/>
        <w:jc w:val="both"/>
      </w:pPr>
      <w:r>
        <w:rPr>
          <w:b/>
          <w:color w:val="231F20"/>
        </w:rPr>
        <w:t>MADDE 4 - </w:t>
      </w:r>
      <w:r>
        <w:rPr>
          <w:color w:val="231F20"/>
        </w:rPr>
        <w:t>(1) Kamuoyundaki tartışmaları takiben fakat seçim tarihinden en geç 45 gün</w:t>
      </w:r>
      <w:r>
        <w:rPr>
          <w:color w:val="231F20"/>
          <w:spacing w:val="1"/>
        </w:rPr>
        <w:t> </w:t>
      </w:r>
      <w:r>
        <w:rPr>
          <w:color w:val="231F20"/>
        </w:rPr>
        <w:t>öncesinde</w:t>
      </w:r>
      <w:r>
        <w:rPr>
          <w:color w:val="231F20"/>
          <w:spacing w:val="19"/>
        </w:rPr>
        <w:t> </w:t>
      </w:r>
      <w:r>
        <w:rPr>
          <w:color w:val="231F20"/>
        </w:rPr>
        <w:t>yargısal</w:t>
      </w:r>
      <w:r>
        <w:rPr>
          <w:color w:val="231F20"/>
          <w:spacing w:val="19"/>
        </w:rPr>
        <w:t> </w:t>
      </w:r>
      <w:r>
        <w:rPr>
          <w:color w:val="231F20"/>
        </w:rPr>
        <w:t>meslek</w:t>
      </w:r>
      <w:r>
        <w:rPr>
          <w:color w:val="231F20"/>
          <w:spacing w:val="19"/>
        </w:rPr>
        <w:t> </w:t>
      </w:r>
      <w:r>
        <w:rPr>
          <w:color w:val="231F20"/>
        </w:rPr>
        <w:t>kuruluşlarının</w:t>
      </w:r>
      <w:r>
        <w:rPr>
          <w:color w:val="231F20"/>
          <w:spacing w:val="19"/>
        </w:rPr>
        <w:t> </w:t>
      </w:r>
      <w:r>
        <w:rPr>
          <w:color w:val="231F20"/>
        </w:rPr>
        <w:t>merkezi</w:t>
      </w:r>
      <w:r>
        <w:rPr>
          <w:color w:val="231F20"/>
          <w:spacing w:val="19"/>
        </w:rPr>
        <w:t> </w:t>
      </w:r>
      <w:r>
        <w:rPr>
          <w:color w:val="231F20"/>
        </w:rPr>
        <w:t>birlik</w:t>
      </w:r>
      <w:r>
        <w:rPr>
          <w:color w:val="231F20"/>
          <w:spacing w:val="19"/>
        </w:rPr>
        <w:t> </w:t>
      </w:r>
      <w:r>
        <w:rPr>
          <w:color w:val="231F20"/>
        </w:rPr>
        <w:t>yönetim</w:t>
      </w:r>
      <w:r>
        <w:rPr>
          <w:color w:val="231F20"/>
          <w:spacing w:val="19"/>
        </w:rPr>
        <w:t> </w:t>
      </w:r>
      <w:r>
        <w:rPr>
          <w:color w:val="231F20"/>
        </w:rPr>
        <w:t>kurulları</w:t>
      </w:r>
      <w:r>
        <w:rPr>
          <w:color w:val="231F20"/>
          <w:spacing w:val="20"/>
        </w:rPr>
        <w:t> </w:t>
      </w:r>
      <w:r>
        <w:rPr>
          <w:color w:val="231F20"/>
        </w:rPr>
        <w:t>göstermek</w:t>
      </w:r>
      <w:r>
        <w:rPr>
          <w:color w:val="231F20"/>
          <w:spacing w:val="19"/>
        </w:rPr>
        <w:t> </w:t>
      </w:r>
      <w:r>
        <w:rPr>
          <w:color w:val="231F20"/>
        </w:rPr>
        <w:t>istedikle-</w:t>
      </w:r>
      <w:r>
        <w:rPr>
          <w:color w:val="231F20"/>
          <w:spacing w:val="-48"/>
        </w:rPr>
        <w:t> </w:t>
      </w:r>
      <w:r>
        <w:rPr>
          <w:color w:val="231F20"/>
        </w:rPr>
        <w:t>ri adayları belirleyerek Adalet Yüksek Kurumu’na bildirir. Yargısal meslek kuruluşlarından Savcı</w:t>
      </w:r>
      <w:r>
        <w:rPr>
          <w:color w:val="231F20"/>
          <w:spacing w:val="-47"/>
        </w:rPr>
        <w:t> </w:t>
      </w:r>
      <w:r>
        <w:rPr>
          <w:color w:val="231F20"/>
        </w:rPr>
        <w:t>Odaları Birliği en fazla 6 aday, Hakim Odaları Birliği en fazla 4 aday, Türkiye Barolar Birliği en</w:t>
      </w:r>
      <w:r>
        <w:rPr>
          <w:color w:val="231F20"/>
          <w:spacing w:val="1"/>
        </w:rPr>
        <w:t> </w:t>
      </w:r>
      <w:r>
        <w:rPr>
          <w:color w:val="231F20"/>
        </w:rPr>
        <w:t>fazla</w:t>
      </w:r>
      <w:r>
        <w:rPr>
          <w:color w:val="231F20"/>
          <w:spacing w:val="-7"/>
        </w:rPr>
        <w:t> </w:t>
      </w:r>
      <w:r>
        <w:rPr>
          <w:color w:val="231F20"/>
        </w:rPr>
        <w:t>4</w:t>
      </w:r>
      <w:r>
        <w:rPr>
          <w:color w:val="231F20"/>
          <w:spacing w:val="-7"/>
        </w:rPr>
        <w:t> </w:t>
      </w:r>
      <w:r>
        <w:rPr>
          <w:color w:val="231F20"/>
        </w:rPr>
        <w:t>aday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Türkiye</w:t>
      </w:r>
      <w:r>
        <w:rPr>
          <w:color w:val="231F20"/>
          <w:spacing w:val="-6"/>
        </w:rPr>
        <w:t> </w:t>
      </w:r>
      <w:r>
        <w:rPr>
          <w:color w:val="231F20"/>
        </w:rPr>
        <w:t>Noterler</w:t>
      </w:r>
      <w:r>
        <w:rPr>
          <w:color w:val="231F20"/>
          <w:spacing w:val="-7"/>
        </w:rPr>
        <w:t> </w:t>
      </w:r>
      <w:r>
        <w:rPr>
          <w:color w:val="231F20"/>
        </w:rPr>
        <w:t>Birliği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fazla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aday</w:t>
      </w:r>
      <w:r>
        <w:rPr>
          <w:color w:val="231F20"/>
          <w:spacing w:val="-6"/>
        </w:rPr>
        <w:t> </w:t>
      </w:r>
      <w:r>
        <w:rPr>
          <w:color w:val="231F20"/>
        </w:rPr>
        <w:t>belirleyerek</w:t>
      </w:r>
      <w:r>
        <w:rPr>
          <w:color w:val="231F20"/>
          <w:spacing w:val="-7"/>
        </w:rPr>
        <w:t> </w:t>
      </w:r>
      <w:r>
        <w:rPr>
          <w:color w:val="231F20"/>
        </w:rPr>
        <w:t>bildirir.</w:t>
      </w:r>
      <w:r>
        <w:rPr>
          <w:color w:val="231F20"/>
          <w:spacing w:val="-6"/>
        </w:rPr>
        <w:t> </w:t>
      </w:r>
      <w:r>
        <w:rPr>
          <w:color w:val="231F20"/>
        </w:rPr>
        <w:t>Farklı</w:t>
      </w:r>
      <w:r>
        <w:rPr>
          <w:color w:val="231F20"/>
          <w:spacing w:val="-7"/>
        </w:rPr>
        <w:t> </w:t>
      </w:r>
      <w:r>
        <w:rPr>
          <w:color w:val="231F20"/>
        </w:rPr>
        <w:t>meslek</w:t>
      </w:r>
      <w:r>
        <w:rPr>
          <w:color w:val="231F20"/>
          <w:spacing w:val="-6"/>
        </w:rPr>
        <w:t> </w:t>
      </w:r>
      <w:r>
        <w:rPr>
          <w:color w:val="231F20"/>
        </w:rPr>
        <w:t>kuruluş-</w:t>
      </w:r>
      <w:r>
        <w:rPr>
          <w:color w:val="231F20"/>
          <w:spacing w:val="-48"/>
        </w:rPr>
        <w:t> </w:t>
      </w:r>
      <w:r>
        <w:rPr>
          <w:color w:val="231F20"/>
        </w:rPr>
        <w:t>ları</w:t>
      </w:r>
      <w:r>
        <w:rPr>
          <w:color w:val="231F20"/>
          <w:spacing w:val="-1"/>
        </w:rPr>
        <w:t> </w:t>
      </w:r>
      <w:r>
        <w:rPr>
          <w:color w:val="231F20"/>
        </w:rPr>
        <w:t>aynı kişileri aday</w:t>
      </w:r>
      <w:r>
        <w:rPr>
          <w:color w:val="231F20"/>
          <w:spacing w:val="-1"/>
        </w:rPr>
        <w:t> </w:t>
      </w:r>
      <w:r>
        <w:rPr>
          <w:color w:val="231F20"/>
        </w:rPr>
        <w:t>olarak belirleyebilir.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73" w:lineRule="auto" w:before="111" w:after="0"/>
        <w:ind w:left="100" w:right="117" w:firstLine="283"/>
        <w:jc w:val="both"/>
        <w:rPr>
          <w:sz w:val="22"/>
        </w:rPr>
      </w:pPr>
      <w:r>
        <w:rPr>
          <w:color w:val="231F20"/>
          <w:spacing w:val="-1"/>
          <w:sz w:val="22"/>
        </w:rPr>
        <w:t>Yargısal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meslek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kuruluşlarının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yönetim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kurulları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adayları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açık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gerekçeli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esasıyla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belir-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lenir.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Herkes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bir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için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kullanabilir.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pusulasında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kullanan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kişinin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adı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soyadı,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lehine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kullandığı adayın adı soyadı ve o kişi lehine oy kullanmasını haklı gösteren gerekçenin yazılması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zorunludur.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şekilde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çok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alma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sırasına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göre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belirlenen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adaylar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kaç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aldıkları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lehine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verenlerin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gösterdiği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gerekçelerle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birlikte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Adalet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Yüksek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Kurumu’na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bildirilir.</w:t>
      </w:r>
    </w:p>
    <w:p>
      <w:pPr>
        <w:pStyle w:val="ListParagraph"/>
        <w:numPr>
          <w:ilvl w:val="0"/>
          <w:numId w:val="3"/>
        </w:numPr>
        <w:tabs>
          <w:tab w:pos="717" w:val="left" w:leader="none"/>
        </w:tabs>
        <w:spacing w:line="273" w:lineRule="auto" w:before="109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Yargısal meslek kuruluşlarında aday belirlemek için yapılan seçimler açık oy ve gerekçe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gösterme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şartına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aykırılık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nedeniyle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şekil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gösterilen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gerekçelerin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isabeti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yönünden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Adalet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Yük-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sek Mahkemesi’nde dava ve iptal edilebilir. Adalet Yüksek Mahkemesi bu davayı acil iş olarak ve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evrak üzerinden karara bağlar. Seçimin tamamını veya gösterilen adaylardan bir kısmı hakkında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iptal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kararı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verebilir.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Seçimi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iptal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edilen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adaylar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Adalet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Yüksek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Kurumu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genel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kurulunun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yapacağı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seçimlerde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dikkate alınmaz.</w:t>
      </w:r>
    </w:p>
    <w:p>
      <w:pPr>
        <w:pStyle w:val="Heading3"/>
        <w:spacing w:line="273" w:lineRule="auto" w:before="108"/>
        <w:ind w:right="3029"/>
      </w:pPr>
      <w:r>
        <w:rPr>
          <w:color w:val="231F20"/>
        </w:rPr>
        <w:t>Cumhuriyet</w:t>
      </w:r>
      <w:r>
        <w:rPr>
          <w:color w:val="231F20"/>
          <w:spacing w:val="-7"/>
        </w:rPr>
        <w:t> </w:t>
      </w:r>
      <w:r>
        <w:rPr>
          <w:color w:val="231F20"/>
        </w:rPr>
        <w:t>Başsavcısı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Başsavcıvekilinin</w:t>
      </w:r>
      <w:r>
        <w:rPr>
          <w:color w:val="231F20"/>
          <w:spacing w:val="-6"/>
        </w:rPr>
        <w:t> </w:t>
      </w:r>
      <w:r>
        <w:rPr>
          <w:color w:val="231F20"/>
        </w:rPr>
        <w:t>Seçim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45"/>
        </w:rPr>
        <w:t> </w:t>
      </w:r>
      <w:r>
        <w:rPr>
          <w:color w:val="231F20"/>
        </w:rPr>
        <w:t>Atama</w:t>
      </w:r>
      <w:r>
        <w:rPr>
          <w:color w:val="231F20"/>
          <w:spacing w:val="-1"/>
        </w:rPr>
        <w:t> </w:t>
      </w:r>
      <w:r>
        <w:rPr>
          <w:color w:val="231F20"/>
        </w:rPr>
        <w:t>Usulü</w:t>
      </w:r>
    </w:p>
    <w:p>
      <w:pPr>
        <w:pStyle w:val="BodyText"/>
        <w:spacing w:line="266" w:lineRule="auto" w:before="46"/>
        <w:ind w:left="100" w:right="117" w:firstLine="283"/>
        <w:jc w:val="both"/>
      </w:pPr>
      <w:r>
        <w:rPr>
          <w:b/>
          <w:color w:val="231F20"/>
        </w:rPr>
        <w:t>MADDE 5 - </w:t>
      </w:r>
      <w:r>
        <w:rPr>
          <w:color w:val="231F20"/>
        </w:rPr>
        <w:t>(1) Yargısal meslek kuruluşları tarafından gösterilen adaylar Adalet Yüksek Ku-</w:t>
      </w:r>
      <w:r>
        <w:rPr>
          <w:color w:val="231F20"/>
          <w:spacing w:val="1"/>
        </w:rPr>
        <w:t> </w:t>
      </w:r>
      <w:r>
        <w:rPr>
          <w:color w:val="231F20"/>
        </w:rPr>
        <w:t>rumu</w:t>
      </w:r>
      <w:r>
        <w:rPr>
          <w:color w:val="231F20"/>
          <w:spacing w:val="-8"/>
        </w:rPr>
        <w:t> </w:t>
      </w:r>
      <w:r>
        <w:rPr>
          <w:color w:val="231F20"/>
        </w:rPr>
        <w:t>genel</w:t>
      </w:r>
      <w:r>
        <w:rPr>
          <w:color w:val="231F20"/>
          <w:spacing w:val="-7"/>
        </w:rPr>
        <w:t> </w:t>
      </w:r>
      <w:r>
        <w:rPr>
          <w:color w:val="231F20"/>
        </w:rPr>
        <w:t>kurulu</w:t>
      </w:r>
      <w:r>
        <w:rPr>
          <w:color w:val="231F20"/>
          <w:spacing w:val="-8"/>
        </w:rPr>
        <w:t> </w:t>
      </w:r>
      <w:r>
        <w:rPr>
          <w:color w:val="231F20"/>
        </w:rPr>
        <w:t>tarafından</w:t>
      </w:r>
      <w:r>
        <w:rPr>
          <w:color w:val="231F20"/>
          <w:spacing w:val="-7"/>
        </w:rPr>
        <w:t> </w:t>
      </w:r>
      <w:r>
        <w:rPr>
          <w:color w:val="231F20"/>
        </w:rPr>
        <w:t>açık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gerekçeli</w:t>
      </w:r>
      <w:r>
        <w:rPr>
          <w:color w:val="231F20"/>
          <w:spacing w:val="-8"/>
        </w:rPr>
        <w:t> </w:t>
      </w:r>
      <w:r>
        <w:rPr>
          <w:color w:val="231F20"/>
        </w:rPr>
        <w:t>oy</w:t>
      </w:r>
      <w:r>
        <w:rPr>
          <w:color w:val="231F20"/>
          <w:spacing w:val="-7"/>
        </w:rPr>
        <w:t> </w:t>
      </w:r>
      <w:r>
        <w:rPr>
          <w:color w:val="231F20"/>
        </w:rPr>
        <w:t>esasıyla</w:t>
      </w:r>
      <w:r>
        <w:rPr>
          <w:color w:val="231F20"/>
          <w:spacing w:val="-8"/>
        </w:rPr>
        <w:t> </w:t>
      </w:r>
      <w:r>
        <w:rPr>
          <w:color w:val="231F20"/>
        </w:rPr>
        <w:t>seçilerek</w:t>
      </w:r>
      <w:r>
        <w:rPr>
          <w:color w:val="231F20"/>
          <w:spacing w:val="-7"/>
        </w:rPr>
        <w:t> </w:t>
      </w:r>
      <w:r>
        <w:rPr>
          <w:color w:val="231F20"/>
        </w:rPr>
        <w:t>atanır.</w:t>
      </w:r>
      <w:r>
        <w:rPr>
          <w:color w:val="231F20"/>
          <w:spacing w:val="-8"/>
        </w:rPr>
        <w:t> </w:t>
      </w:r>
      <w:r>
        <w:rPr>
          <w:color w:val="231F20"/>
        </w:rPr>
        <w:t>Herkes</w:t>
      </w:r>
      <w:r>
        <w:rPr>
          <w:color w:val="231F20"/>
          <w:spacing w:val="-7"/>
        </w:rPr>
        <w:t> </w:t>
      </w:r>
      <w:r>
        <w:rPr>
          <w:color w:val="231F20"/>
        </w:rPr>
        <w:t>bir</w:t>
      </w:r>
      <w:r>
        <w:rPr>
          <w:color w:val="231F20"/>
          <w:spacing w:val="-8"/>
        </w:rPr>
        <w:t> </w:t>
      </w:r>
      <w:r>
        <w:rPr>
          <w:color w:val="231F20"/>
        </w:rPr>
        <w:t>aday</w:t>
      </w:r>
      <w:r>
        <w:rPr>
          <w:color w:val="231F20"/>
          <w:spacing w:val="-7"/>
        </w:rPr>
        <w:t> </w:t>
      </w:r>
      <w:r>
        <w:rPr>
          <w:color w:val="231F20"/>
        </w:rPr>
        <w:t>için</w:t>
      </w:r>
      <w:r>
        <w:rPr>
          <w:color w:val="231F20"/>
          <w:spacing w:val="-8"/>
        </w:rPr>
        <w:t> </w:t>
      </w:r>
      <w:r>
        <w:rPr>
          <w:color w:val="231F20"/>
        </w:rPr>
        <w:t>oy</w:t>
      </w:r>
      <w:r>
        <w:rPr>
          <w:color w:val="231F20"/>
          <w:spacing w:val="-48"/>
        </w:rPr>
        <w:t> </w:t>
      </w:r>
      <w:r>
        <w:rPr>
          <w:color w:val="231F20"/>
        </w:rPr>
        <w:t>kullanabilir.</w:t>
      </w:r>
      <w:r>
        <w:rPr>
          <w:color w:val="231F20"/>
          <w:spacing w:val="-9"/>
        </w:rPr>
        <w:t> </w:t>
      </w:r>
      <w:r>
        <w:rPr>
          <w:color w:val="231F20"/>
        </w:rPr>
        <w:t>Oy</w:t>
      </w:r>
      <w:r>
        <w:rPr>
          <w:color w:val="231F20"/>
          <w:spacing w:val="-8"/>
        </w:rPr>
        <w:t> </w:t>
      </w:r>
      <w:r>
        <w:rPr>
          <w:color w:val="231F20"/>
        </w:rPr>
        <w:t>pusulasında</w:t>
      </w:r>
      <w:r>
        <w:rPr>
          <w:color w:val="231F20"/>
          <w:spacing w:val="-8"/>
        </w:rPr>
        <w:t> </w:t>
      </w:r>
      <w:r>
        <w:rPr>
          <w:color w:val="231F20"/>
        </w:rPr>
        <w:t>oy</w:t>
      </w:r>
      <w:r>
        <w:rPr>
          <w:color w:val="231F20"/>
          <w:spacing w:val="-8"/>
        </w:rPr>
        <w:t> </w:t>
      </w:r>
      <w:r>
        <w:rPr>
          <w:color w:val="231F20"/>
        </w:rPr>
        <w:t>kullanan</w:t>
      </w:r>
      <w:r>
        <w:rPr>
          <w:color w:val="231F20"/>
          <w:spacing w:val="-9"/>
        </w:rPr>
        <w:t> </w:t>
      </w:r>
      <w:r>
        <w:rPr>
          <w:color w:val="231F20"/>
        </w:rPr>
        <w:t>kişinin</w:t>
      </w:r>
      <w:r>
        <w:rPr>
          <w:color w:val="231F20"/>
          <w:spacing w:val="-8"/>
        </w:rPr>
        <w:t> </w:t>
      </w:r>
      <w:r>
        <w:rPr>
          <w:color w:val="231F20"/>
        </w:rPr>
        <w:t>adı</w:t>
      </w:r>
      <w:r>
        <w:rPr>
          <w:color w:val="231F20"/>
          <w:spacing w:val="-8"/>
        </w:rPr>
        <w:t> </w:t>
      </w:r>
      <w:r>
        <w:rPr>
          <w:color w:val="231F20"/>
        </w:rPr>
        <w:t>soyadı,</w:t>
      </w:r>
      <w:r>
        <w:rPr>
          <w:color w:val="231F20"/>
          <w:spacing w:val="-8"/>
        </w:rPr>
        <w:t> </w:t>
      </w:r>
      <w:r>
        <w:rPr>
          <w:color w:val="231F20"/>
        </w:rPr>
        <w:t>lehine</w:t>
      </w:r>
      <w:r>
        <w:rPr>
          <w:color w:val="231F20"/>
          <w:spacing w:val="-8"/>
        </w:rPr>
        <w:t> </w:t>
      </w:r>
      <w:r>
        <w:rPr>
          <w:color w:val="231F20"/>
        </w:rPr>
        <w:t>oy</w:t>
      </w:r>
      <w:r>
        <w:rPr>
          <w:color w:val="231F20"/>
          <w:spacing w:val="-9"/>
        </w:rPr>
        <w:t> </w:t>
      </w:r>
      <w:r>
        <w:rPr>
          <w:color w:val="231F20"/>
        </w:rPr>
        <w:t>kullandığı</w:t>
      </w:r>
      <w:r>
        <w:rPr>
          <w:color w:val="231F20"/>
          <w:spacing w:val="-8"/>
        </w:rPr>
        <w:t> </w:t>
      </w:r>
      <w:r>
        <w:rPr>
          <w:color w:val="231F20"/>
        </w:rPr>
        <w:t>adayın</w:t>
      </w:r>
      <w:r>
        <w:rPr>
          <w:color w:val="231F20"/>
          <w:spacing w:val="-8"/>
        </w:rPr>
        <w:t> </w:t>
      </w:r>
      <w:r>
        <w:rPr>
          <w:color w:val="231F20"/>
        </w:rPr>
        <w:t>adı</w:t>
      </w:r>
      <w:r>
        <w:rPr>
          <w:color w:val="231F20"/>
          <w:spacing w:val="-8"/>
        </w:rPr>
        <w:t> </w:t>
      </w:r>
      <w:r>
        <w:rPr>
          <w:color w:val="231F20"/>
        </w:rPr>
        <w:t>soyadı</w:t>
      </w:r>
      <w:r>
        <w:rPr>
          <w:color w:val="231F20"/>
          <w:spacing w:val="-48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kişi</w:t>
      </w:r>
      <w:r>
        <w:rPr>
          <w:color w:val="231F20"/>
          <w:spacing w:val="-1"/>
        </w:rPr>
        <w:t> </w:t>
      </w:r>
      <w:r>
        <w:rPr>
          <w:color w:val="231F20"/>
        </w:rPr>
        <w:t>lehine</w:t>
      </w:r>
      <w:r>
        <w:rPr>
          <w:color w:val="231F20"/>
          <w:spacing w:val="-2"/>
        </w:rPr>
        <w:t> </w:t>
      </w:r>
      <w:r>
        <w:rPr>
          <w:color w:val="231F20"/>
        </w:rPr>
        <w:t>oy</w:t>
      </w:r>
      <w:r>
        <w:rPr>
          <w:color w:val="231F20"/>
          <w:spacing w:val="-1"/>
        </w:rPr>
        <w:t> </w:t>
      </w:r>
      <w:r>
        <w:rPr>
          <w:color w:val="231F20"/>
        </w:rPr>
        <w:t>kullanmasını</w:t>
      </w:r>
      <w:r>
        <w:rPr>
          <w:color w:val="231F20"/>
          <w:spacing w:val="-1"/>
        </w:rPr>
        <w:t> </w:t>
      </w:r>
      <w:r>
        <w:rPr>
          <w:color w:val="231F20"/>
        </w:rPr>
        <w:t>haklı</w:t>
      </w:r>
      <w:r>
        <w:rPr>
          <w:color w:val="231F20"/>
          <w:spacing w:val="-1"/>
        </w:rPr>
        <w:t> </w:t>
      </w:r>
      <w:r>
        <w:rPr>
          <w:color w:val="231F20"/>
        </w:rPr>
        <w:t>gösteren</w:t>
      </w:r>
      <w:r>
        <w:rPr>
          <w:color w:val="231F20"/>
          <w:spacing w:val="-2"/>
        </w:rPr>
        <w:t> </w:t>
      </w:r>
      <w:r>
        <w:rPr>
          <w:color w:val="231F20"/>
        </w:rPr>
        <w:t>gerekçenin</w:t>
      </w:r>
      <w:r>
        <w:rPr>
          <w:color w:val="231F20"/>
          <w:spacing w:val="-1"/>
        </w:rPr>
        <w:t> </w:t>
      </w:r>
      <w:r>
        <w:rPr>
          <w:color w:val="231F20"/>
        </w:rPr>
        <w:t>yazılması</w:t>
      </w:r>
      <w:r>
        <w:rPr>
          <w:color w:val="231F20"/>
          <w:spacing w:val="-1"/>
        </w:rPr>
        <w:t> </w:t>
      </w:r>
      <w:r>
        <w:rPr>
          <w:color w:val="231F20"/>
        </w:rPr>
        <w:t>zorunludur.</w:t>
      </w:r>
    </w:p>
    <w:p>
      <w:pPr>
        <w:spacing w:after="0" w:line="266" w:lineRule="auto"/>
        <w:jc w:val="both"/>
        <w:sectPr>
          <w:pgSz w:w="11910" w:h="16840"/>
          <w:pgMar w:header="803" w:footer="835" w:top="1540" w:bottom="1020" w:left="1600" w:right="1580"/>
        </w:sectPr>
      </w:pPr>
    </w:p>
    <w:p>
      <w:pPr>
        <w:pStyle w:val="ListParagraph"/>
        <w:numPr>
          <w:ilvl w:val="0"/>
          <w:numId w:val="4"/>
        </w:numPr>
        <w:tabs>
          <w:tab w:pos="693" w:val="left" w:leader="none"/>
        </w:tabs>
        <w:spacing w:line="240" w:lineRule="auto" w:before="111" w:after="0"/>
        <w:ind w:left="692" w:right="0" w:hanging="309"/>
        <w:jc w:val="both"/>
        <w:rPr>
          <w:sz w:val="22"/>
        </w:rPr>
      </w:pPr>
      <w:r>
        <w:rPr>
          <w:color w:val="231F20"/>
          <w:sz w:val="22"/>
        </w:rPr>
        <w:t>Başsavcı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başsavcı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vekili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seçimleri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üç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turludur.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73" w:lineRule="auto" w:before="149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İlk turda adaylar arasında Adalet Yüksek Kurumu genel kurulunun toplam üye sayısının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salt çoğunluğu sağlayan kişi Cumhuriyet Başsavcısı; arkasından gelen kişi Cumhuriyet başsavcı-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vekili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olarak seçilir.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73" w:lineRule="auto" w:before="111" w:after="0"/>
        <w:ind w:left="100" w:right="117" w:firstLine="283"/>
        <w:jc w:val="both"/>
        <w:rPr>
          <w:sz w:val="22"/>
        </w:rPr>
      </w:pPr>
      <w:r>
        <w:rPr>
          <w:color w:val="231F20"/>
          <w:sz w:val="22"/>
        </w:rPr>
        <w:t>İlk turda başsavcı seçilmesine yeterli salt çoğunluğun sağlanamaması halinde, ilk turda en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fazla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dört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arasında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ikinci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tur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seçim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yapılır.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İkinci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turda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Adalet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Yüksek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Kurumu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genel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kurulunun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toplam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üye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sayısının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salt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çoğunluğu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sağlayan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Cumhuriyet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Başsavcısı,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arkasından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gelen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kişi başsavcıvekili olarak seçilir</w:t>
      </w:r>
    </w:p>
    <w:p>
      <w:pPr>
        <w:pStyle w:val="ListParagraph"/>
        <w:numPr>
          <w:ilvl w:val="0"/>
          <w:numId w:val="4"/>
        </w:numPr>
        <w:tabs>
          <w:tab w:pos="685" w:val="left" w:leader="none"/>
        </w:tabs>
        <w:spacing w:line="273" w:lineRule="auto" w:before="110" w:after="0"/>
        <w:ind w:left="100" w:right="117" w:firstLine="283"/>
        <w:jc w:val="both"/>
        <w:rPr>
          <w:sz w:val="22"/>
        </w:rPr>
      </w:pPr>
      <w:r>
        <w:rPr>
          <w:color w:val="231F20"/>
          <w:spacing w:val="-1"/>
          <w:sz w:val="22"/>
        </w:rPr>
        <w:t>İkinci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turda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oylamaya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katılan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dört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arasından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hiçbirinin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salt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çoğunluğu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sağlayamaması</w:t>
      </w:r>
      <w:r>
        <w:rPr>
          <w:color w:val="231F20"/>
          <w:spacing w:val="-47"/>
          <w:sz w:val="22"/>
        </w:rPr>
        <w:t> </w:t>
      </w:r>
      <w:r>
        <w:rPr>
          <w:color w:val="231F20"/>
          <w:spacing w:val="-1"/>
          <w:sz w:val="22"/>
        </w:rPr>
        <w:t>halinde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üçüncü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bir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oylama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yapılır.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Üçüncü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tür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oylama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ikinci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turda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çok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oyu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alan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iki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arasın-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yapılır.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Üçüncü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oylamada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oylamaya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katılan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üyelerin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çoğunun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oyunu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aday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Cumhuriyet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Başsavcısı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olarak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seçilir.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Diğer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üye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Cumhuriyet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başsavcıvekili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olarak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seçilmiş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olur.</w:t>
      </w: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109" w:after="0"/>
        <w:ind w:left="682" w:right="0" w:hanging="299"/>
        <w:jc w:val="both"/>
        <w:rPr>
          <w:sz w:val="22"/>
        </w:rPr>
      </w:pPr>
      <w:r>
        <w:rPr>
          <w:color w:val="231F20"/>
          <w:w w:val="95"/>
          <w:sz w:val="22"/>
        </w:rPr>
        <w:t>Her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tur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arasında</w:t>
      </w:r>
      <w:r>
        <w:rPr>
          <w:color w:val="231F20"/>
          <w:spacing w:val="4"/>
          <w:w w:val="95"/>
          <w:sz w:val="22"/>
        </w:rPr>
        <w:t> </w:t>
      </w:r>
      <w:r>
        <w:rPr>
          <w:color w:val="231F20"/>
          <w:w w:val="95"/>
          <w:sz w:val="22"/>
        </w:rPr>
        <w:t>en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fazla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bir</w:t>
      </w:r>
      <w:r>
        <w:rPr>
          <w:color w:val="231F20"/>
          <w:spacing w:val="4"/>
          <w:w w:val="95"/>
          <w:sz w:val="22"/>
        </w:rPr>
        <w:t> </w:t>
      </w:r>
      <w:r>
        <w:rPr>
          <w:color w:val="231F20"/>
          <w:w w:val="95"/>
          <w:sz w:val="22"/>
        </w:rPr>
        <w:t>hafta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ve</w:t>
      </w:r>
      <w:r>
        <w:rPr>
          <w:color w:val="231F20"/>
          <w:spacing w:val="4"/>
          <w:w w:val="95"/>
          <w:sz w:val="22"/>
        </w:rPr>
        <w:t> </w:t>
      </w:r>
      <w:r>
        <w:rPr>
          <w:color w:val="231F20"/>
          <w:w w:val="95"/>
          <w:sz w:val="22"/>
        </w:rPr>
        <w:t>en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çok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iki</w:t>
      </w:r>
      <w:r>
        <w:rPr>
          <w:color w:val="231F20"/>
          <w:spacing w:val="4"/>
          <w:w w:val="95"/>
          <w:sz w:val="22"/>
        </w:rPr>
        <w:t> </w:t>
      </w:r>
      <w:r>
        <w:rPr>
          <w:color w:val="231F20"/>
          <w:w w:val="95"/>
          <w:sz w:val="22"/>
        </w:rPr>
        <w:t>hafta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süre</w:t>
      </w:r>
      <w:r>
        <w:rPr>
          <w:color w:val="231F20"/>
          <w:spacing w:val="4"/>
          <w:w w:val="95"/>
          <w:sz w:val="22"/>
        </w:rPr>
        <w:t> </w:t>
      </w:r>
      <w:r>
        <w:rPr>
          <w:color w:val="231F20"/>
          <w:w w:val="95"/>
          <w:sz w:val="22"/>
        </w:rPr>
        <w:t>olur.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73" w:lineRule="auto" w:before="149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Cumhuriyet Başsavcısı ve başsavcıvekilinin seçim ve atama sürecinde alınan her türlü ka-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rara karşı yargı denetimi açıktır. Yapılan seçimler açık oy ve gerekçe gösterme şartına aykırılık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nedeniyle şekil ve gösterilen gerekçelerin isabeti yönünden Adalet Yüksek Mahkemesi’nde dava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 iptal edilebilir. Adalet Yüksek Mahkemesi bu davayı acil iş olarak ve evrak üzerinden karara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bağlar. Seçimin tamamını veya gösterilen adaylardan bir kısmı hakkında iptal kararı verebilir.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Verilen iptal kararının etkilediği noktadan itibaren yeniden ve kesin bir seçim yapılıncaya kadar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tekrar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edilir.</w:t>
      </w:r>
    </w:p>
    <w:p>
      <w:pPr>
        <w:pStyle w:val="BodyText"/>
        <w:spacing w:before="11"/>
        <w:rPr>
          <w:sz w:val="37"/>
        </w:rPr>
      </w:pPr>
    </w:p>
    <w:p>
      <w:pPr>
        <w:pStyle w:val="Heading1"/>
      </w:pPr>
      <w:r>
        <w:rPr>
          <w:color w:val="231F20"/>
        </w:rPr>
        <w:t>ÜÇÜNCÜ</w:t>
      </w:r>
      <w:r>
        <w:rPr>
          <w:color w:val="231F20"/>
          <w:spacing w:val="-6"/>
        </w:rPr>
        <w:t> </w:t>
      </w:r>
      <w:r>
        <w:rPr>
          <w:color w:val="231F20"/>
        </w:rPr>
        <w:t>BÖLÜM</w:t>
      </w:r>
    </w:p>
    <w:p>
      <w:pPr>
        <w:pStyle w:val="Heading2"/>
      </w:pPr>
      <w:r>
        <w:rPr>
          <w:color w:val="231F20"/>
        </w:rPr>
        <w:t>Cumhuriyet</w:t>
      </w:r>
      <w:r>
        <w:rPr>
          <w:color w:val="231F20"/>
          <w:spacing w:val="-3"/>
        </w:rPr>
        <w:t> </w:t>
      </w:r>
      <w:r>
        <w:rPr>
          <w:color w:val="231F20"/>
        </w:rPr>
        <w:t>Başsavcısı</w:t>
      </w:r>
      <w:r>
        <w:rPr>
          <w:color w:val="231F20"/>
          <w:spacing w:val="-3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Başsavcıvekili</w:t>
      </w:r>
      <w:r>
        <w:rPr>
          <w:color w:val="231F20"/>
          <w:spacing w:val="-3"/>
        </w:rPr>
        <w:t> </w:t>
      </w:r>
      <w:r>
        <w:rPr>
          <w:color w:val="231F20"/>
        </w:rPr>
        <w:t>Görev</w:t>
      </w:r>
      <w:r>
        <w:rPr>
          <w:color w:val="231F20"/>
          <w:spacing w:val="-2"/>
        </w:rPr>
        <w:t> </w:t>
      </w:r>
      <w:r>
        <w:rPr>
          <w:color w:val="231F20"/>
        </w:rPr>
        <w:t>Süresi</w:t>
      </w:r>
    </w:p>
    <w:p>
      <w:pPr>
        <w:pStyle w:val="Heading3"/>
      </w:pPr>
      <w:r>
        <w:rPr>
          <w:color w:val="231F20"/>
        </w:rPr>
        <w:t>Görev</w:t>
      </w:r>
      <w:r>
        <w:rPr>
          <w:color w:val="231F20"/>
          <w:spacing w:val="-3"/>
        </w:rPr>
        <w:t> </w:t>
      </w:r>
      <w:r>
        <w:rPr>
          <w:color w:val="231F20"/>
        </w:rPr>
        <w:t>Süresi</w:t>
      </w:r>
      <w:r>
        <w:rPr>
          <w:color w:val="231F20"/>
          <w:spacing w:val="-3"/>
        </w:rPr>
        <w:t> </w:t>
      </w:r>
      <w:r>
        <w:rPr>
          <w:color w:val="231F20"/>
        </w:rPr>
        <w:t>ve</w:t>
      </w:r>
      <w:r>
        <w:rPr>
          <w:color w:val="231F20"/>
          <w:spacing w:val="-3"/>
        </w:rPr>
        <w:t> </w:t>
      </w:r>
      <w:r>
        <w:rPr>
          <w:color w:val="231F20"/>
        </w:rPr>
        <w:t>Sona</w:t>
      </w:r>
      <w:r>
        <w:rPr>
          <w:color w:val="231F20"/>
          <w:spacing w:val="-2"/>
        </w:rPr>
        <w:t> </w:t>
      </w:r>
      <w:r>
        <w:rPr>
          <w:color w:val="231F20"/>
        </w:rPr>
        <w:t>Ermesi</w:t>
      </w:r>
    </w:p>
    <w:p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9"/>
        </w:rPr>
        <w:t> </w:t>
      </w:r>
      <w:r>
        <w:rPr>
          <w:b/>
          <w:color w:val="231F20"/>
        </w:rPr>
        <w:t>7-</w:t>
      </w:r>
      <w:r>
        <w:rPr>
          <w:b/>
          <w:color w:val="231F20"/>
          <w:spacing w:val="14"/>
        </w:rPr>
        <w:t> </w:t>
      </w:r>
      <w:r>
        <w:rPr>
          <w:color w:val="231F20"/>
        </w:rPr>
        <w:t>Cumhuriyet</w:t>
      </w:r>
      <w:r>
        <w:rPr>
          <w:color w:val="231F20"/>
          <w:spacing w:val="10"/>
        </w:rPr>
        <w:t> </w:t>
      </w:r>
      <w:r>
        <w:rPr>
          <w:color w:val="231F20"/>
        </w:rPr>
        <w:t>Başsavcısının</w:t>
      </w:r>
      <w:r>
        <w:rPr>
          <w:color w:val="231F20"/>
          <w:spacing w:val="11"/>
        </w:rPr>
        <w:t> </w:t>
      </w:r>
      <w:r>
        <w:rPr>
          <w:color w:val="231F20"/>
        </w:rPr>
        <w:t>ve</w:t>
      </w:r>
      <w:r>
        <w:rPr>
          <w:color w:val="231F20"/>
          <w:spacing w:val="10"/>
        </w:rPr>
        <w:t> </w:t>
      </w:r>
      <w:r>
        <w:rPr>
          <w:color w:val="231F20"/>
        </w:rPr>
        <w:t>başsavcıvekilinin</w:t>
      </w:r>
      <w:r>
        <w:rPr>
          <w:color w:val="231F20"/>
          <w:spacing w:val="11"/>
        </w:rPr>
        <w:t> </w:t>
      </w:r>
      <w:r>
        <w:rPr>
          <w:color w:val="231F20"/>
        </w:rPr>
        <w:t>görev</w:t>
      </w:r>
      <w:r>
        <w:rPr>
          <w:color w:val="231F20"/>
          <w:spacing w:val="10"/>
        </w:rPr>
        <w:t> </w:t>
      </w:r>
      <w:r>
        <w:rPr>
          <w:color w:val="231F20"/>
        </w:rPr>
        <w:t>süresi</w:t>
      </w:r>
      <w:r>
        <w:rPr>
          <w:color w:val="231F20"/>
          <w:spacing w:val="11"/>
        </w:rPr>
        <w:t> </w:t>
      </w:r>
      <w:r>
        <w:rPr>
          <w:color w:val="231F20"/>
        </w:rPr>
        <w:t>toplamda</w:t>
      </w:r>
      <w:r>
        <w:rPr>
          <w:color w:val="231F20"/>
          <w:spacing w:val="10"/>
        </w:rPr>
        <w:t> </w:t>
      </w:r>
      <w:r>
        <w:rPr>
          <w:color w:val="231F20"/>
        </w:rPr>
        <w:t>beş</w:t>
      </w:r>
      <w:r>
        <w:rPr>
          <w:color w:val="231F20"/>
          <w:spacing w:val="11"/>
        </w:rPr>
        <w:t> </w:t>
      </w:r>
      <w:r>
        <w:rPr>
          <w:color w:val="231F20"/>
        </w:rPr>
        <w:t>yıldır.</w:t>
      </w:r>
    </w:p>
    <w:p>
      <w:pPr>
        <w:pStyle w:val="BodyText"/>
        <w:spacing w:before="17"/>
        <w:ind w:left="100"/>
      </w:pPr>
      <w:r>
        <w:rPr>
          <w:color w:val="231F20"/>
        </w:rPr>
        <w:t>Tekrar</w:t>
      </w:r>
      <w:r>
        <w:rPr>
          <w:color w:val="231F20"/>
          <w:spacing w:val="-8"/>
        </w:rPr>
        <w:t> </w:t>
      </w:r>
      <w:r>
        <w:rPr>
          <w:color w:val="231F20"/>
        </w:rPr>
        <w:t>aday</w:t>
      </w:r>
      <w:r>
        <w:rPr>
          <w:color w:val="231F20"/>
          <w:spacing w:val="-8"/>
        </w:rPr>
        <w:t> </w:t>
      </w:r>
      <w:r>
        <w:rPr>
          <w:color w:val="231F20"/>
        </w:rPr>
        <w:t>gösterilmeleri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seçilmeleri</w:t>
      </w:r>
      <w:r>
        <w:rPr>
          <w:color w:val="231F20"/>
          <w:spacing w:val="-7"/>
        </w:rPr>
        <w:t> </w:t>
      </w:r>
      <w:r>
        <w:rPr>
          <w:color w:val="231F20"/>
        </w:rPr>
        <w:t>yasaktır.</w:t>
      </w:r>
    </w:p>
    <w:p>
      <w:pPr>
        <w:pStyle w:val="Heading3"/>
        <w:spacing w:before="150"/>
      </w:pPr>
      <w:r>
        <w:rPr>
          <w:color w:val="231F20"/>
        </w:rPr>
        <w:t>Görevin</w:t>
      </w:r>
      <w:r>
        <w:rPr>
          <w:color w:val="231F20"/>
          <w:spacing w:val="-1"/>
        </w:rPr>
        <w:t> </w:t>
      </w:r>
      <w:r>
        <w:rPr>
          <w:color w:val="231F20"/>
        </w:rPr>
        <w:t>Sona</w:t>
      </w:r>
      <w:r>
        <w:rPr>
          <w:color w:val="231F20"/>
          <w:spacing w:val="-1"/>
        </w:rPr>
        <w:t> </w:t>
      </w:r>
      <w:r>
        <w:rPr>
          <w:color w:val="231F20"/>
        </w:rPr>
        <w:t>Ermesi</w:t>
      </w:r>
    </w:p>
    <w:p>
      <w:pPr>
        <w:pStyle w:val="BodyText"/>
        <w:spacing w:line="252" w:lineRule="auto" w:before="84"/>
        <w:ind w:left="100"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8-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(1)</w:t>
      </w:r>
      <w:r>
        <w:rPr>
          <w:color w:val="231F20"/>
          <w:spacing w:val="-9"/>
        </w:rPr>
        <w:t> </w:t>
      </w:r>
      <w:r>
        <w:rPr>
          <w:color w:val="231F20"/>
        </w:rPr>
        <w:t>Cumhuriyet</w:t>
      </w:r>
      <w:r>
        <w:rPr>
          <w:color w:val="231F20"/>
          <w:spacing w:val="-10"/>
        </w:rPr>
        <w:t> </w:t>
      </w:r>
      <w:r>
        <w:rPr>
          <w:color w:val="231F20"/>
        </w:rPr>
        <w:t>Başsavcısı</w:t>
      </w:r>
      <w:r>
        <w:rPr>
          <w:color w:val="231F20"/>
          <w:spacing w:val="-10"/>
        </w:rPr>
        <w:t> </w:t>
      </w:r>
      <w:r>
        <w:rPr>
          <w:color w:val="231F20"/>
        </w:rPr>
        <w:t>ve</w:t>
      </w:r>
      <w:r>
        <w:rPr>
          <w:color w:val="231F20"/>
          <w:spacing w:val="-10"/>
        </w:rPr>
        <w:t> </w:t>
      </w:r>
      <w:r>
        <w:rPr>
          <w:color w:val="231F20"/>
        </w:rPr>
        <w:t>başsavcıvekili,</w:t>
      </w:r>
      <w:r>
        <w:rPr>
          <w:color w:val="231F20"/>
          <w:spacing w:val="-9"/>
        </w:rPr>
        <w:t> </w:t>
      </w:r>
      <w:r>
        <w:rPr>
          <w:color w:val="231F20"/>
        </w:rPr>
        <w:t>aşağıdaki</w:t>
      </w:r>
      <w:r>
        <w:rPr>
          <w:color w:val="231F20"/>
          <w:spacing w:val="-10"/>
        </w:rPr>
        <w:t> </w:t>
      </w:r>
      <w:r>
        <w:rPr>
          <w:color w:val="231F20"/>
        </w:rPr>
        <w:t>istisnai</w:t>
      </w:r>
      <w:r>
        <w:rPr>
          <w:color w:val="231F20"/>
          <w:spacing w:val="-10"/>
        </w:rPr>
        <w:t> </w:t>
      </w:r>
      <w:r>
        <w:rPr>
          <w:color w:val="231F20"/>
        </w:rPr>
        <w:t>haller</w:t>
      </w:r>
      <w:r>
        <w:rPr>
          <w:color w:val="231F20"/>
          <w:spacing w:val="-10"/>
        </w:rPr>
        <w:t> </w:t>
      </w:r>
      <w:r>
        <w:rPr>
          <w:color w:val="231F20"/>
        </w:rPr>
        <w:t>dışında,</w:t>
      </w:r>
      <w:r>
        <w:rPr>
          <w:color w:val="231F20"/>
          <w:spacing w:val="-9"/>
        </w:rPr>
        <w:t> </w:t>
      </w:r>
      <w:r>
        <w:rPr>
          <w:color w:val="231F20"/>
        </w:rPr>
        <w:t>göre-</w:t>
      </w:r>
      <w:r>
        <w:rPr>
          <w:color w:val="231F20"/>
          <w:spacing w:val="-48"/>
        </w:rPr>
        <w:t> </w:t>
      </w:r>
      <w:r>
        <w:rPr>
          <w:color w:val="231F20"/>
        </w:rPr>
        <w:t>vinden</w:t>
      </w:r>
      <w:r>
        <w:rPr>
          <w:color w:val="231F20"/>
          <w:spacing w:val="-4"/>
        </w:rPr>
        <w:t> </w:t>
      </w:r>
      <w:r>
        <w:rPr>
          <w:color w:val="231F20"/>
        </w:rPr>
        <w:t>alınamaz</w:t>
      </w:r>
      <w:r>
        <w:rPr>
          <w:color w:val="231F20"/>
          <w:spacing w:val="-4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süresi</w:t>
      </w:r>
      <w:r>
        <w:rPr>
          <w:color w:val="231F20"/>
          <w:spacing w:val="-4"/>
        </w:rPr>
        <w:t> </w:t>
      </w:r>
      <w:r>
        <w:rPr>
          <w:color w:val="231F20"/>
        </w:rPr>
        <w:t>boyunca</w:t>
      </w:r>
      <w:r>
        <w:rPr>
          <w:color w:val="231F20"/>
          <w:spacing w:val="-3"/>
        </w:rPr>
        <w:t> </w:t>
      </w:r>
      <w:r>
        <w:rPr>
          <w:color w:val="231F20"/>
        </w:rPr>
        <w:t>yerine</w:t>
      </w:r>
      <w:r>
        <w:rPr>
          <w:color w:val="231F20"/>
          <w:spacing w:val="-4"/>
        </w:rPr>
        <w:t> </w:t>
      </w:r>
      <w:r>
        <w:rPr>
          <w:color w:val="231F20"/>
        </w:rPr>
        <w:t>yeni</w:t>
      </w:r>
      <w:r>
        <w:rPr>
          <w:color w:val="231F20"/>
          <w:spacing w:val="-4"/>
        </w:rPr>
        <w:t> </w:t>
      </w:r>
      <w:r>
        <w:rPr>
          <w:color w:val="231F20"/>
        </w:rPr>
        <w:t>bir</w:t>
      </w:r>
      <w:r>
        <w:rPr>
          <w:color w:val="231F20"/>
          <w:spacing w:val="-4"/>
        </w:rPr>
        <w:t> </w:t>
      </w:r>
      <w:r>
        <w:rPr>
          <w:color w:val="231F20"/>
        </w:rPr>
        <w:t>seçim</w:t>
      </w:r>
      <w:r>
        <w:rPr>
          <w:color w:val="231F20"/>
          <w:spacing w:val="-4"/>
        </w:rPr>
        <w:t> </w:t>
      </w:r>
      <w:r>
        <w:rPr>
          <w:color w:val="231F20"/>
        </w:rPr>
        <w:t>yapılıncaya</w:t>
      </w:r>
      <w:r>
        <w:rPr>
          <w:color w:val="231F20"/>
          <w:spacing w:val="-3"/>
        </w:rPr>
        <w:t> </w:t>
      </w:r>
      <w:r>
        <w:rPr>
          <w:color w:val="231F20"/>
        </w:rPr>
        <w:t>kadar</w:t>
      </w:r>
      <w:r>
        <w:rPr>
          <w:color w:val="231F20"/>
          <w:spacing w:val="-4"/>
        </w:rPr>
        <w:t> </w:t>
      </w:r>
      <w:r>
        <w:rPr>
          <w:color w:val="231F20"/>
        </w:rPr>
        <w:t>görevine</w:t>
      </w:r>
      <w:r>
        <w:rPr>
          <w:color w:val="231F20"/>
          <w:spacing w:val="-4"/>
        </w:rPr>
        <w:t> </w:t>
      </w:r>
      <w:r>
        <w:rPr>
          <w:color w:val="231F20"/>
        </w:rPr>
        <w:t>devam</w:t>
      </w:r>
      <w:r>
        <w:rPr>
          <w:color w:val="231F20"/>
          <w:spacing w:val="-4"/>
        </w:rPr>
        <w:t> </w:t>
      </w:r>
      <w:r>
        <w:rPr>
          <w:color w:val="231F20"/>
        </w:rPr>
        <w:t>eder.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73" w:lineRule="auto" w:before="135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Cumhuriyet Başsavcısı ve başsavcıvekilinin görevi aşağıdaki hallerde normal süresinin bi-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timinden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önce sona erer:</w:t>
      </w:r>
    </w:p>
    <w:p>
      <w:pPr>
        <w:pStyle w:val="ListParagraph"/>
        <w:numPr>
          <w:ilvl w:val="0"/>
          <w:numId w:val="6"/>
        </w:numPr>
        <w:tabs>
          <w:tab w:pos="627" w:val="left" w:leader="none"/>
        </w:tabs>
        <w:spacing w:line="273" w:lineRule="auto" w:before="112" w:after="0"/>
        <w:ind w:left="384" w:right="118" w:firstLine="0"/>
        <w:jc w:val="both"/>
        <w:rPr>
          <w:sz w:val="22"/>
        </w:rPr>
      </w:pPr>
      <w:r>
        <w:rPr>
          <w:color w:val="231F20"/>
          <w:sz w:val="22"/>
        </w:rPr>
        <w:t>Sağlık nedenleri ile görevini yerine getiremeyecek hale gelmeleri; bu ihtimalde sağlık du-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rumunun tam teşekküllü bir devlet hastanesinin sağlık kurulu raporuyla kesin olarak tespit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edilmiş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olması şarttır.</w:t>
      </w: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40" w:lineRule="auto" w:before="111" w:after="0"/>
        <w:ind w:left="622" w:right="0" w:hanging="239"/>
        <w:jc w:val="both"/>
        <w:rPr>
          <w:sz w:val="22"/>
        </w:rPr>
      </w:pPr>
      <w:r>
        <w:rPr>
          <w:color w:val="231F20"/>
          <w:sz w:val="22"/>
        </w:rPr>
        <w:t>Yaş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haddi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nedeniyle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zorunlu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olarak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emekli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olmaları,</w: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73" w:lineRule="auto" w:before="149" w:after="0"/>
        <w:ind w:left="384" w:right="118" w:firstLine="0"/>
        <w:jc w:val="both"/>
        <w:rPr>
          <w:sz w:val="22"/>
        </w:rPr>
      </w:pPr>
      <w:r>
        <w:rPr>
          <w:color w:val="231F20"/>
          <w:sz w:val="22"/>
        </w:rPr>
        <w:t>Göreve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atanmalarına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engel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olacak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herhangi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bir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suçtan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dolayı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kesin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olarak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hüküm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giymeleri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veya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herhangi bir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disiplin cezasına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kesin olarak çarptırılmaları.</w:t>
      </w:r>
    </w:p>
    <w:p>
      <w:pPr>
        <w:pStyle w:val="ListParagraph"/>
        <w:numPr>
          <w:ilvl w:val="0"/>
          <w:numId w:val="5"/>
        </w:numPr>
        <w:tabs>
          <w:tab w:pos="691" w:val="left" w:leader="none"/>
        </w:tabs>
        <w:spacing w:line="273" w:lineRule="auto" w:before="112" w:after="0"/>
        <w:ind w:left="100" w:right="118" w:firstLine="283"/>
        <w:jc w:val="both"/>
        <w:rPr>
          <w:sz w:val="22"/>
        </w:rPr>
      </w:pPr>
      <w:r>
        <w:rPr>
          <w:color w:val="231F20"/>
          <w:sz w:val="22"/>
        </w:rPr>
        <w:t>Cumhuriyet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Başsavcısı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başsavcıvekilinin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görevlerinin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normal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süresinden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önce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sona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ere-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cek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olması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durumunda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yerlerine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yeni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seçim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atama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yapılması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için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olağan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süreç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başlatılır.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Sağlık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header="803" w:footer="835" w:top="1540" w:bottom="1020" w:left="1600" w:right="1580"/>
        </w:sectPr>
      </w:pPr>
    </w:p>
    <w:p>
      <w:pPr>
        <w:pStyle w:val="BodyText"/>
        <w:spacing w:line="273" w:lineRule="auto" w:before="111"/>
        <w:ind w:left="100" w:right="117"/>
        <w:jc w:val="both"/>
      </w:pPr>
      <w:r>
        <w:rPr>
          <w:color w:val="231F20"/>
        </w:rPr>
        <w:t>veya</w:t>
      </w:r>
      <w:r>
        <w:rPr>
          <w:color w:val="231F20"/>
          <w:spacing w:val="-8"/>
        </w:rPr>
        <w:t> </w:t>
      </w:r>
      <w:r>
        <w:rPr>
          <w:color w:val="231F20"/>
        </w:rPr>
        <w:t>beklenmeyen</w:t>
      </w:r>
      <w:r>
        <w:rPr>
          <w:color w:val="231F20"/>
          <w:spacing w:val="-7"/>
        </w:rPr>
        <w:t> </w:t>
      </w:r>
      <w:r>
        <w:rPr>
          <w:color w:val="231F20"/>
        </w:rPr>
        <w:t>sair</w:t>
      </w:r>
      <w:r>
        <w:rPr>
          <w:color w:val="231F20"/>
          <w:spacing w:val="-7"/>
        </w:rPr>
        <w:t> </w:t>
      </w:r>
      <w:r>
        <w:rPr>
          <w:color w:val="231F20"/>
        </w:rPr>
        <w:t>bir</w:t>
      </w:r>
      <w:r>
        <w:rPr>
          <w:color w:val="231F20"/>
          <w:spacing w:val="-7"/>
        </w:rPr>
        <w:t> </w:t>
      </w:r>
      <w:r>
        <w:rPr>
          <w:color w:val="231F20"/>
        </w:rPr>
        <w:t>sebeple</w:t>
      </w:r>
      <w:r>
        <w:rPr>
          <w:color w:val="231F20"/>
          <w:spacing w:val="-7"/>
        </w:rPr>
        <w:t> </w:t>
      </w:r>
      <w:r>
        <w:rPr>
          <w:color w:val="231F20"/>
        </w:rPr>
        <w:t>ani</w:t>
      </w:r>
      <w:r>
        <w:rPr>
          <w:color w:val="231F20"/>
          <w:spacing w:val="-7"/>
        </w:rPr>
        <w:t> </w:t>
      </w:r>
      <w:r>
        <w:rPr>
          <w:color w:val="231F20"/>
        </w:rPr>
        <w:t>boşalma</w:t>
      </w:r>
      <w:r>
        <w:rPr>
          <w:color w:val="231F20"/>
          <w:spacing w:val="-7"/>
        </w:rPr>
        <w:t> </w:t>
      </w:r>
      <w:r>
        <w:rPr>
          <w:color w:val="231F20"/>
        </w:rPr>
        <w:t>olması</w:t>
      </w:r>
      <w:r>
        <w:rPr>
          <w:color w:val="231F20"/>
          <w:spacing w:val="-7"/>
        </w:rPr>
        <w:t> </w:t>
      </w:r>
      <w:r>
        <w:rPr>
          <w:color w:val="231F20"/>
        </w:rPr>
        <w:t>hallerinde</w:t>
      </w:r>
      <w:r>
        <w:rPr>
          <w:color w:val="231F20"/>
          <w:spacing w:val="-7"/>
        </w:rPr>
        <w:t> </w:t>
      </w:r>
      <w:r>
        <w:rPr>
          <w:color w:val="231F20"/>
        </w:rPr>
        <w:t>yeniden</w:t>
      </w:r>
      <w:r>
        <w:rPr>
          <w:color w:val="231F20"/>
          <w:spacing w:val="-7"/>
        </w:rPr>
        <w:t> </w:t>
      </w:r>
      <w:r>
        <w:rPr>
          <w:color w:val="231F20"/>
        </w:rPr>
        <w:t>seçim</w:t>
      </w:r>
      <w:r>
        <w:rPr>
          <w:color w:val="231F20"/>
          <w:spacing w:val="-8"/>
        </w:rPr>
        <w:t> </w:t>
      </w:r>
      <w:r>
        <w:rPr>
          <w:color w:val="231F20"/>
        </w:rPr>
        <w:t>süreci</w:t>
      </w:r>
      <w:r>
        <w:rPr>
          <w:color w:val="231F20"/>
          <w:spacing w:val="-7"/>
        </w:rPr>
        <w:t> </w:t>
      </w:r>
      <w:r>
        <w:rPr>
          <w:color w:val="231F20"/>
        </w:rPr>
        <w:t>derhal</w:t>
      </w:r>
      <w:r>
        <w:rPr>
          <w:color w:val="231F20"/>
          <w:spacing w:val="-7"/>
        </w:rPr>
        <w:t> </w:t>
      </w:r>
      <w:r>
        <w:rPr>
          <w:color w:val="231F20"/>
        </w:rPr>
        <w:t>baş-</w:t>
      </w:r>
      <w:r>
        <w:rPr>
          <w:color w:val="231F20"/>
          <w:spacing w:val="-47"/>
        </w:rPr>
        <w:t> </w:t>
      </w:r>
      <w:r>
        <w:rPr>
          <w:color w:val="231F20"/>
        </w:rPr>
        <w:t>latılır; yeni seçim ve atama yapılıncaya kadar başsavcı görevini vekili geçici olarak yerine getirir.</w:t>
      </w:r>
      <w:r>
        <w:rPr>
          <w:color w:val="231F20"/>
          <w:spacing w:val="1"/>
        </w:rPr>
        <w:t> </w:t>
      </w:r>
      <w:r>
        <w:rPr>
          <w:color w:val="231F20"/>
        </w:rPr>
        <w:t>Her iki görevde de beklenmeyen ani bir boşalma durumu olması durumunda yeniden seçim ya-</w:t>
      </w:r>
      <w:r>
        <w:rPr>
          <w:color w:val="231F20"/>
          <w:spacing w:val="1"/>
        </w:rPr>
        <w:t> </w:t>
      </w:r>
      <w:r>
        <w:rPr>
          <w:color w:val="231F20"/>
        </w:rPr>
        <w:t>pılıncaya</w:t>
      </w:r>
      <w:r>
        <w:rPr>
          <w:color w:val="231F20"/>
          <w:spacing w:val="-8"/>
        </w:rPr>
        <w:t> </w:t>
      </w:r>
      <w:r>
        <w:rPr>
          <w:color w:val="231F20"/>
        </w:rPr>
        <w:t>kadar</w:t>
      </w:r>
      <w:r>
        <w:rPr>
          <w:color w:val="231F20"/>
          <w:spacing w:val="-7"/>
        </w:rPr>
        <w:t> </w:t>
      </w:r>
      <w:r>
        <w:rPr>
          <w:color w:val="231F20"/>
        </w:rPr>
        <w:t>görevi</w:t>
      </w:r>
      <w:r>
        <w:rPr>
          <w:color w:val="231F20"/>
          <w:spacing w:val="-8"/>
        </w:rPr>
        <w:t> </w:t>
      </w:r>
      <w:r>
        <w:rPr>
          <w:color w:val="231F20"/>
        </w:rPr>
        <w:t>Yargıtay</w:t>
      </w:r>
      <w:r>
        <w:rPr>
          <w:color w:val="231F20"/>
          <w:spacing w:val="-7"/>
        </w:rPr>
        <w:t> </w:t>
      </w:r>
      <w:r>
        <w:rPr>
          <w:color w:val="231F20"/>
        </w:rPr>
        <w:t>başsavcısı</w:t>
      </w:r>
      <w:r>
        <w:rPr>
          <w:color w:val="231F20"/>
          <w:spacing w:val="-8"/>
        </w:rPr>
        <w:t> </w:t>
      </w:r>
      <w:r>
        <w:rPr>
          <w:color w:val="231F20"/>
        </w:rPr>
        <w:t>veya</w:t>
      </w:r>
      <w:r>
        <w:rPr>
          <w:color w:val="231F20"/>
          <w:spacing w:val="-7"/>
        </w:rPr>
        <w:t> </w:t>
      </w:r>
      <w:r>
        <w:rPr>
          <w:color w:val="231F20"/>
        </w:rPr>
        <w:t>onun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yokluğunda</w:t>
      </w:r>
      <w:r>
        <w:rPr>
          <w:color w:val="231F20"/>
          <w:spacing w:val="-8"/>
        </w:rPr>
        <w:t> </w:t>
      </w:r>
      <w:r>
        <w:rPr>
          <w:color w:val="231F20"/>
        </w:rPr>
        <w:t>Yargıtay</w:t>
      </w:r>
      <w:r>
        <w:rPr>
          <w:color w:val="231F20"/>
          <w:spacing w:val="-7"/>
        </w:rPr>
        <w:t> </w:t>
      </w:r>
      <w:r>
        <w:rPr>
          <w:color w:val="231F20"/>
        </w:rPr>
        <w:t>başsavcıvekili</w:t>
      </w:r>
      <w:r>
        <w:rPr>
          <w:color w:val="231F20"/>
          <w:spacing w:val="-7"/>
        </w:rPr>
        <w:t> </w:t>
      </w:r>
      <w:r>
        <w:rPr>
          <w:color w:val="231F20"/>
        </w:rPr>
        <w:t>geçici</w:t>
      </w:r>
      <w:r>
        <w:rPr>
          <w:color w:val="231F20"/>
          <w:spacing w:val="-48"/>
        </w:rPr>
        <w:t> </w:t>
      </w:r>
      <w:r>
        <w:rPr>
          <w:color w:val="231F20"/>
        </w:rPr>
        <w:t>olarak</w:t>
      </w:r>
      <w:r>
        <w:rPr>
          <w:color w:val="231F20"/>
          <w:spacing w:val="-1"/>
        </w:rPr>
        <w:t> </w:t>
      </w:r>
      <w:r>
        <w:rPr>
          <w:color w:val="231F20"/>
        </w:rPr>
        <w:t>üstlenir.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jc w:val="both"/>
      </w:pPr>
      <w:r>
        <w:rPr>
          <w:color w:val="231F20"/>
          <w:spacing w:val="-1"/>
        </w:rPr>
        <w:t>DÖRDÜNCÜ</w:t>
      </w:r>
      <w:r>
        <w:rPr>
          <w:color w:val="231F20"/>
          <w:spacing w:val="-9"/>
        </w:rPr>
        <w:t> </w:t>
      </w:r>
      <w:r>
        <w:rPr>
          <w:color w:val="231F20"/>
        </w:rPr>
        <w:t>BÖLÜM</w:t>
      </w:r>
    </w:p>
    <w:p>
      <w:pPr>
        <w:pStyle w:val="Heading2"/>
        <w:jc w:val="both"/>
      </w:pPr>
      <w:r>
        <w:rPr>
          <w:color w:val="231F20"/>
        </w:rPr>
        <w:t>Cumhuriyet</w:t>
      </w:r>
      <w:r>
        <w:rPr>
          <w:color w:val="231F20"/>
          <w:spacing w:val="-9"/>
        </w:rPr>
        <w:t> </w:t>
      </w:r>
      <w:r>
        <w:rPr>
          <w:color w:val="231F20"/>
        </w:rPr>
        <w:t>Başsavcısı</w:t>
      </w:r>
    </w:p>
    <w:p>
      <w:pPr>
        <w:pStyle w:val="Heading3"/>
        <w:jc w:val="both"/>
      </w:pPr>
      <w:r>
        <w:rPr>
          <w:color w:val="231F20"/>
        </w:rPr>
        <w:t>Cumhuriyet</w:t>
      </w:r>
      <w:r>
        <w:rPr>
          <w:color w:val="231F20"/>
          <w:spacing w:val="-11"/>
        </w:rPr>
        <w:t> </w:t>
      </w:r>
      <w:r>
        <w:rPr>
          <w:color w:val="231F20"/>
        </w:rPr>
        <w:t>Başsavcısının</w:t>
      </w:r>
      <w:r>
        <w:rPr>
          <w:color w:val="231F20"/>
          <w:spacing w:val="-10"/>
        </w:rPr>
        <w:t> </w:t>
      </w:r>
      <w:r>
        <w:rPr>
          <w:color w:val="231F20"/>
        </w:rPr>
        <w:t>ve</w:t>
      </w:r>
      <w:r>
        <w:rPr>
          <w:color w:val="231F20"/>
          <w:spacing w:val="-10"/>
        </w:rPr>
        <w:t> </w:t>
      </w:r>
      <w:r>
        <w:rPr>
          <w:color w:val="231F20"/>
        </w:rPr>
        <w:t>Vekilinin</w:t>
      </w:r>
      <w:r>
        <w:rPr>
          <w:color w:val="231F20"/>
          <w:spacing w:val="-10"/>
        </w:rPr>
        <w:t> </w:t>
      </w:r>
      <w:r>
        <w:rPr>
          <w:color w:val="231F20"/>
        </w:rPr>
        <w:t>Görevleri</w:t>
      </w:r>
    </w:p>
    <w:p>
      <w:pPr>
        <w:pStyle w:val="BodyText"/>
        <w:spacing w:before="84"/>
        <w:ind w:left="384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9-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(1)</w:t>
      </w:r>
      <w:r>
        <w:rPr>
          <w:color w:val="231F20"/>
          <w:spacing w:val="-6"/>
        </w:rPr>
        <w:t> </w:t>
      </w:r>
      <w:r>
        <w:rPr>
          <w:color w:val="231F20"/>
        </w:rPr>
        <w:t>Cumhuriyet</w:t>
      </w:r>
      <w:r>
        <w:rPr>
          <w:color w:val="231F20"/>
          <w:spacing w:val="-6"/>
        </w:rPr>
        <w:t> </w:t>
      </w:r>
      <w:r>
        <w:rPr>
          <w:color w:val="231F20"/>
        </w:rPr>
        <w:t>Başsavcısının</w:t>
      </w:r>
      <w:r>
        <w:rPr>
          <w:color w:val="231F20"/>
          <w:spacing w:val="-5"/>
        </w:rPr>
        <w:t> </w:t>
      </w:r>
      <w:r>
        <w:rPr>
          <w:color w:val="231F20"/>
        </w:rPr>
        <w:t>görevleri</w:t>
      </w:r>
      <w:r>
        <w:rPr>
          <w:color w:val="231F20"/>
          <w:spacing w:val="-6"/>
        </w:rPr>
        <w:t> </w:t>
      </w:r>
      <w:r>
        <w:rPr>
          <w:color w:val="231F20"/>
        </w:rPr>
        <w:t>aşağıdaki</w:t>
      </w:r>
      <w:r>
        <w:rPr>
          <w:color w:val="231F20"/>
          <w:spacing w:val="-5"/>
        </w:rPr>
        <w:t> </w:t>
      </w:r>
      <w:r>
        <w:rPr>
          <w:color w:val="231F20"/>
        </w:rPr>
        <w:t>gibidir.</w:t>
      </w:r>
    </w:p>
    <w:p>
      <w:pPr>
        <w:pStyle w:val="ListParagraph"/>
        <w:numPr>
          <w:ilvl w:val="0"/>
          <w:numId w:val="7"/>
        </w:numPr>
        <w:tabs>
          <w:tab w:pos="674" w:val="left" w:leader="none"/>
        </w:tabs>
        <w:spacing w:line="273" w:lineRule="auto" w:before="130" w:after="0"/>
        <w:ind w:left="384" w:right="118" w:firstLine="0"/>
        <w:jc w:val="both"/>
        <w:rPr>
          <w:sz w:val="22"/>
        </w:rPr>
      </w:pPr>
      <w:r>
        <w:rPr>
          <w:color w:val="231F20"/>
          <w:spacing w:val="-2"/>
          <w:sz w:val="22"/>
        </w:rPr>
        <w:t>Yargılaması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Adalet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Yüksek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Mahkemesi’nde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veya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yüce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divan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sıfatıyla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Anayasa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Mahkemesi’n-</w:t>
      </w:r>
      <w:r>
        <w:rPr>
          <w:color w:val="231F20"/>
          <w:spacing w:val="-48"/>
          <w:sz w:val="22"/>
        </w:rPr>
        <w:t> </w:t>
      </w:r>
      <w:r>
        <w:rPr>
          <w:color w:val="231F20"/>
          <w:sz w:val="22"/>
        </w:rPr>
        <w:t>de yapılacak olan ve ayrıca cumhurbaşkanı, bakanlar veya milletvekilleri gibi dokunulmazlık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sahibi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kişilerin,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Adalet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Yüksek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Kurumu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üyeleri,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hakimler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savcılar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üst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düzey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kamu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görev-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lilerinin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işlediği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iddia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edilen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suçları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soruşturmak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kovuşturmada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kamuyu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temsil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etmek,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0" w:after="0"/>
        <w:ind w:left="698" w:right="0" w:hanging="315"/>
        <w:jc w:val="both"/>
        <w:rPr>
          <w:sz w:val="22"/>
        </w:rPr>
      </w:pPr>
      <w:r>
        <w:rPr>
          <w:color w:val="231F20"/>
          <w:sz w:val="22"/>
        </w:rPr>
        <w:t>Anayasa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Mahkemesi’nde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mahkemenin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Cumhuriyet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Başsavcılığı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görevini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yapmak,</w:t>
      </w:r>
    </w:p>
    <w:p>
      <w:pPr>
        <w:pStyle w:val="ListParagraph"/>
        <w:numPr>
          <w:ilvl w:val="0"/>
          <w:numId w:val="7"/>
        </w:numPr>
        <w:tabs>
          <w:tab w:pos="690" w:val="left" w:leader="none"/>
        </w:tabs>
        <w:spacing w:line="273" w:lineRule="auto" w:before="150" w:after="0"/>
        <w:ind w:left="384" w:right="118" w:firstLine="0"/>
        <w:jc w:val="both"/>
        <w:rPr>
          <w:sz w:val="22"/>
        </w:rPr>
      </w:pPr>
      <w:r>
        <w:rPr>
          <w:color w:val="231F20"/>
          <w:sz w:val="22"/>
        </w:rPr>
        <w:t>Siyasi parti kapatılması hakkında dava açmak ve diğer kanunlarla verilen görevleri yerine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getirmek</w:t>
      </w:r>
    </w:p>
    <w:p>
      <w:pPr>
        <w:pStyle w:val="BodyText"/>
        <w:spacing w:line="273" w:lineRule="auto" w:before="111"/>
        <w:ind w:left="384" w:right="118"/>
        <w:jc w:val="both"/>
      </w:pPr>
      <w:r>
        <w:rPr>
          <w:color w:val="231F20"/>
        </w:rPr>
        <w:t>(ç) Bizzat veya Cumhuriyet Başsavcıvekili marifetiyle siyasi partilerin tüzük ve programlarını</w:t>
      </w:r>
      <w:r>
        <w:rPr>
          <w:color w:val="231F20"/>
          <w:spacing w:val="1"/>
        </w:rPr>
        <w:t> </w:t>
      </w:r>
      <w:r>
        <w:rPr>
          <w:color w:val="231F20"/>
        </w:rPr>
        <w:t>ve kurucularının hukuki durumlarının anayasa ve kanun hükümlerine uygunluğunu, kuru-</w:t>
      </w:r>
      <w:r>
        <w:rPr>
          <w:color w:val="231F20"/>
          <w:spacing w:val="1"/>
        </w:rPr>
        <w:t> </w:t>
      </w:r>
      <w:r>
        <w:rPr>
          <w:color w:val="231F20"/>
        </w:rPr>
        <w:t>luşlarını takiben ve öncelikle denetlemek, faaliyetlerini takip etmek, gerektiğinde siyasi parti,</w:t>
      </w:r>
      <w:r>
        <w:rPr>
          <w:color w:val="231F20"/>
          <w:spacing w:val="1"/>
        </w:rPr>
        <w:t> </w:t>
      </w:r>
      <w:r>
        <w:rPr>
          <w:color w:val="231F20"/>
        </w:rPr>
        <w:t>siyasi</w:t>
      </w:r>
      <w:r>
        <w:rPr>
          <w:color w:val="231F20"/>
          <w:spacing w:val="-5"/>
        </w:rPr>
        <w:t> </w:t>
      </w:r>
      <w:r>
        <w:rPr>
          <w:color w:val="231F20"/>
        </w:rPr>
        <w:t>parti</w:t>
      </w:r>
      <w:r>
        <w:rPr>
          <w:color w:val="231F20"/>
          <w:spacing w:val="-5"/>
        </w:rPr>
        <w:t> </w:t>
      </w:r>
      <w:r>
        <w:rPr>
          <w:color w:val="231F20"/>
        </w:rPr>
        <w:t>üyesi</w:t>
      </w:r>
      <w:r>
        <w:rPr>
          <w:color w:val="231F20"/>
          <w:spacing w:val="-5"/>
        </w:rPr>
        <w:t> </w:t>
      </w:r>
      <w:r>
        <w:rPr>
          <w:color w:val="231F20"/>
        </w:rPr>
        <w:t>veya</w:t>
      </w:r>
      <w:r>
        <w:rPr>
          <w:color w:val="231F20"/>
          <w:spacing w:val="-4"/>
        </w:rPr>
        <w:t> </w:t>
      </w:r>
      <w:r>
        <w:rPr>
          <w:color w:val="231F20"/>
        </w:rPr>
        <w:t>kuruluşu</w:t>
      </w:r>
      <w:r>
        <w:rPr>
          <w:color w:val="231F20"/>
          <w:spacing w:val="-5"/>
        </w:rPr>
        <w:t> </w:t>
      </w:r>
      <w:r>
        <w:rPr>
          <w:color w:val="231F20"/>
        </w:rPr>
        <w:t>hakkında</w:t>
      </w:r>
      <w:r>
        <w:rPr>
          <w:color w:val="231F20"/>
          <w:spacing w:val="-5"/>
        </w:rPr>
        <w:t> </w:t>
      </w:r>
      <w:r>
        <w:rPr>
          <w:color w:val="231F20"/>
        </w:rPr>
        <w:t>mahallinde</w:t>
      </w:r>
      <w:r>
        <w:rPr>
          <w:color w:val="231F20"/>
          <w:spacing w:val="-4"/>
        </w:rPr>
        <w:t> </w:t>
      </w:r>
      <w:r>
        <w:rPr>
          <w:color w:val="231F20"/>
        </w:rPr>
        <w:t>denetleme,</w:t>
      </w:r>
      <w:r>
        <w:rPr>
          <w:color w:val="231F20"/>
          <w:spacing w:val="-5"/>
        </w:rPr>
        <w:t> </w:t>
      </w:r>
      <w:r>
        <w:rPr>
          <w:color w:val="231F20"/>
        </w:rPr>
        <w:t>inceleme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soruşturma</w:t>
      </w:r>
      <w:r>
        <w:rPr>
          <w:color w:val="231F20"/>
          <w:spacing w:val="-5"/>
        </w:rPr>
        <w:t> </w:t>
      </w:r>
      <w:r>
        <w:rPr>
          <w:color w:val="231F20"/>
        </w:rPr>
        <w:t>yap-</w:t>
      </w:r>
      <w:r>
        <w:rPr>
          <w:color w:val="231F20"/>
          <w:spacing w:val="-47"/>
        </w:rPr>
        <w:t> </w:t>
      </w:r>
      <w:r>
        <w:rPr>
          <w:color w:val="231F20"/>
        </w:rPr>
        <w:t>mak,</w:t>
      </w:r>
      <w:r>
        <w:rPr>
          <w:color w:val="231F20"/>
          <w:spacing w:val="-1"/>
        </w:rPr>
        <w:t> </w:t>
      </w:r>
      <w:r>
        <w:rPr>
          <w:color w:val="231F20"/>
        </w:rPr>
        <w:t>yaptırmak,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73" w:lineRule="auto" w:before="109" w:after="0"/>
        <w:ind w:left="384" w:right="119" w:firstLine="0"/>
        <w:jc w:val="both"/>
        <w:rPr>
          <w:sz w:val="22"/>
        </w:rPr>
      </w:pPr>
      <w:r>
        <w:rPr>
          <w:color w:val="231F20"/>
          <w:sz w:val="22"/>
        </w:rPr>
        <w:t>Anayasanın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korunması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için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Türk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Ceza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Kanunu’nun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5.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bölümündeki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anayasal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düzene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bu</w:t>
      </w:r>
      <w:r>
        <w:rPr>
          <w:color w:val="231F20"/>
          <w:spacing w:val="-47"/>
          <w:sz w:val="22"/>
        </w:rPr>
        <w:t> </w:t>
      </w:r>
      <w:r>
        <w:rPr>
          <w:color w:val="231F20"/>
          <w:sz w:val="22"/>
        </w:rPr>
        <w:t>düzenin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işleyişine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karşı suçları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soruşturmak ve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kovuşturmak.</w:t>
      </w:r>
    </w:p>
    <w:p>
      <w:pPr>
        <w:pStyle w:val="BodyText"/>
        <w:spacing w:line="273" w:lineRule="auto" w:before="112"/>
        <w:ind w:left="100" w:right="118" w:firstLine="283"/>
        <w:jc w:val="both"/>
      </w:pPr>
      <w:r>
        <w:rPr>
          <w:color w:val="231F20"/>
        </w:rPr>
        <w:t>(2)</w:t>
      </w:r>
      <w:r>
        <w:rPr>
          <w:color w:val="231F20"/>
          <w:spacing w:val="-7"/>
        </w:rPr>
        <w:t> </w:t>
      </w:r>
      <w:r>
        <w:rPr>
          <w:color w:val="231F20"/>
        </w:rPr>
        <w:t>Başsavcıvekili,</w:t>
      </w:r>
      <w:r>
        <w:rPr>
          <w:color w:val="231F20"/>
          <w:spacing w:val="-7"/>
        </w:rPr>
        <w:t> </w:t>
      </w:r>
      <w:r>
        <w:rPr>
          <w:color w:val="231F20"/>
        </w:rPr>
        <w:t>Cumhuriyet</w:t>
      </w:r>
      <w:r>
        <w:rPr>
          <w:color w:val="231F20"/>
          <w:spacing w:val="-7"/>
        </w:rPr>
        <w:t> </w:t>
      </w:r>
      <w:r>
        <w:rPr>
          <w:color w:val="231F20"/>
        </w:rPr>
        <w:t>Başsavcısı’nın</w:t>
      </w:r>
      <w:r>
        <w:rPr>
          <w:color w:val="231F20"/>
          <w:spacing w:val="-7"/>
        </w:rPr>
        <w:t> </w:t>
      </w:r>
      <w:r>
        <w:rPr>
          <w:color w:val="231F20"/>
        </w:rPr>
        <w:t>vereceği</w:t>
      </w:r>
      <w:r>
        <w:rPr>
          <w:color w:val="231F20"/>
          <w:spacing w:val="-7"/>
        </w:rPr>
        <w:t> </w:t>
      </w:r>
      <w:r>
        <w:rPr>
          <w:color w:val="231F20"/>
        </w:rPr>
        <w:t>görevleri</w:t>
      </w:r>
      <w:r>
        <w:rPr>
          <w:color w:val="231F20"/>
          <w:spacing w:val="-7"/>
        </w:rPr>
        <w:t> </w:t>
      </w:r>
      <w:r>
        <w:rPr>
          <w:color w:val="231F20"/>
        </w:rPr>
        <w:t>yerine</w:t>
      </w:r>
      <w:r>
        <w:rPr>
          <w:color w:val="231F20"/>
          <w:spacing w:val="-7"/>
        </w:rPr>
        <w:t> </w:t>
      </w:r>
      <w:r>
        <w:rPr>
          <w:color w:val="231F20"/>
        </w:rPr>
        <w:t>getirir.</w:t>
      </w:r>
      <w:r>
        <w:rPr>
          <w:color w:val="231F20"/>
          <w:spacing w:val="-7"/>
        </w:rPr>
        <w:t> </w:t>
      </w:r>
      <w:r>
        <w:rPr>
          <w:color w:val="231F20"/>
        </w:rPr>
        <w:t>Ayrıca</w:t>
      </w:r>
      <w:r>
        <w:rPr>
          <w:color w:val="231F20"/>
          <w:spacing w:val="-7"/>
        </w:rPr>
        <w:t> </w:t>
      </w:r>
      <w:r>
        <w:rPr>
          <w:color w:val="231F20"/>
        </w:rPr>
        <w:t>Cumhu-</w:t>
      </w:r>
      <w:r>
        <w:rPr>
          <w:color w:val="231F20"/>
          <w:spacing w:val="-47"/>
        </w:rPr>
        <w:t> </w:t>
      </w:r>
      <w:r>
        <w:rPr>
          <w:color w:val="231F20"/>
        </w:rPr>
        <w:t>riyet Başsavcısı’nın kanuni bir sebeple görevine yapamaz hale gelmesi durumunda yerine yenisi</w:t>
      </w:r>
      <w:r>
        <w:rPr>
          <w:color w:val="231F20"/>
          <w:spacing w:val="1"/>
        </w:rPr>
        <w:t> </w:t>
      </w:r>
      <w:r>
        <w:rPr>
          <w:color w:val="231F20"/>
        </w:rPr>
        <w:t>seçilinceye</w:t>
      </w:r>
      <w:r>
        <w:rPr>
          <w:color w:val="231F20"/>
          <w:spacing w:val="-3"/>
        </w:rPr>
        <w:t> </w:t>
      </w:r>
      <w:r>
        <w:rPr>
          <w:color w:val="231F20"/>
        </w:rPr>
        <w:t>kadar</w:t>
      </w:r>
      <w:r>
        <w:rPr>
          <w:color w:val="231F20"/>
          <w:spacing w:val="-2"/>
        </w:rPr>
        <w:t> </w:t>
      </w:r>
      <w:r>
        <w:rPr>
          <w:color w:val="231F20"/>
        </w:rPr>
        <w:t>Cumhuriyet</w:t>
      </w:r>
      <w:r>
        <w:rPr>
          <w:color w:val="231F20"/>
          <w:spacing w:val="-2"/>
        </w:rPr>
        <w:t> </w:t>
      </w:r>
      <w:r>
        <w:rPr>
          <w:color w:val="231F20"/>
        </w:rPr>
        <w:t>Başsavcısı’nın</w:t>
      </w:r>
      <w:r>
        <w:rPr>
          <w:color w:val="231F20"/>
          <w:spacing w:val="-2"/>
        </w:rPr>
        <w:t> </w:t>
      </w:r>
      <w:r>
        <w:rPr>
          <w:color w:val="231F20"/>
        </w:rPr>
        <w:t>tüm</w:t>
      </w:r>
      <w:r>
        <w:rPr>
          <w:color w:val="231F20"/>
          <w:spacing w:val="-3"/>
        </w:rPr>
        <w:t> </w:t>
      </w:r>
      <w:r>
        <w:rPr>
          <w:color w:val="231F20"/>
        </w:rPr>
        <w:t>görev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sorumluluklarını</w:t>
      </w:r>
      <w:r>
        <w:rPr>
          <w:color w:val="231F20"/>
          <w:spacing w:val="-2"/>
        </w:rPr>
        <w:t> </w:t>
      </w:r>
      <w:r>
        <w:rPr>
          <w:color w:val="231F20"/>
        </w:rPr>
        <w:t>üstlenir.</w:t>
      </w:r>
    </w:p>
    <w:sectPr>
      <w:pgSz w:w="11910" w:h="16840"/>
      <w:pgMar w:header="803" w:footer="835" w:top="1540" w:bottom="10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ela-Light">
    <w:altName w:val="Canela-Light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MinionPro-BoldIt">
    <w:altName w:val="MinionPro-BoldI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387695pt;margin-top:789.154907pt;width:11.5pt;height:14.5pt;mso-position-horizontal-relative:page;mso-position-vertical-relative:page;z-index:-15809536" type="#_x0000_t202" id="docshape2" filled="false" stroked="false">
          <v:textbox inset="0,0,0,0">
            <w:txbxContent>
              <w:p>
                <w:pPr>
                  <w:spacing w:line="269" w:lineRule="exact" w:before="0"/>
                  <w:ind w:left="60" w:right="0" w:firstLine="0"/>
                  <w:jc w:val="left"/>
                  <w:rPr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4297pt;margin-top:39.161915pt;width:199pt;height:14.15pt;mso-position-horizontal-relative:page;mso-position-vertical-relative:page;z-index:-15810048" type="#_x0000_t202" id="docshape1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CUMHURIYET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BAŞSAVCILIĞI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KANUNU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(%1)"/>
      <w:lvlJc w:val="left"/>
      <w:pPr>
        <w:ind w:left="384" w:hanging="290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14" w:hanging="29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49" w:hanging="29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83" w:hanging="29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18" w:hanging="29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52" w:hanging="29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87" w:hanging="29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21" w:hanging="29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56" w:hanging="29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4" w:hanging="242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14" w:hanging="24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49" w:hanging="24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83" w:hanging="2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18" w:hanging="2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52" w:hanging="2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21" w:hanging="2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56" w:hanging="24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100" w:hanging="314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62" w:hanging="31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25" w:hanging="31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687" w:hanging="31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50" w:hanging="31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12" w:hanging="31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275" w:hanging="31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7" w:hanging="31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00" w:hanging="314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(%1)"/>
      <w:lvlJc w:val="left"/>
      <w:pPr>
        <w:ind w:left="692" w:hanging="308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02" w:hanging="30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05" w:hanging="30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07" w:hanging="3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3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12" w:hanging="3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15" w:hanging="3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17" w:hanging="3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20" w:hanging="30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(%1)"/>
      <w:lvlJc w:val="left"/>
      <w:pPr>
        <w:ind w:left="100" w:hanging="302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62" w:hanging="30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25" w:hanging="30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687" w:hanging="30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50" w:hanging="3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12" w:hanging="3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275" w:hanging="3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7" w:hanging="3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00" w:hanging="30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(%1)"/>
      <w:lvlJc w:val="left"/>
      <w:pPr>
        <w:ind w:left="100" w:hanging="316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62" w:hanging="31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25" w:hanging="31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687" w:hanging="31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50" w:hanging="31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12" w:hanging="31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275" w:hanging="31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7" w:hanging="31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00" w:hanging="31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06" w:hanging="223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12" w:hanging="22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25" w:hanging="22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37" w:hanging="22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50" w:hanging="22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62" w:hanging="22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75" w:hanging="22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87" w:hanging="22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00" w:hanging="223"/>
      </w:pPr>
      <w:rPr>
        <w:rFonts w:hint="default"/>
        <w:lang w:val="tr-T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ion Pro" w:hAnsi="Minion Pro" w:eastAsia="Minion Pro" w:cs="Minion Pro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nion Pro" w:hAnsi="Minion Pro" w:eastAsia="Minion Pro" w:cs="Minion Pro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line="324" w:lineRule="exact"/>
      <w:ind w:left="384"/>
      <w:outlineLvl w:val="1"/>
    </w:pPr>
    <w:rPr>
      <w:rFonts w:ascii="Minion Pro" w:hAnsi="Minion Pro" w:eastAsia="Minion Pro" w:cs="Minion Pro"/>
      <w:b/>
      <w:bCs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line="324" w:lineRule="exact"/>
      <w:ind w:left="384"/>
      <w:outlineLvl w:val="2"/>
    </w:pPr>
    <w:rPr>
      <w:rFonts w:ascii="Minion Pro" w:hAnsi="Minion Pro" w:eastAsia="Minion Pro" w:cs="Minion Pro"/>
      <w:b/>
      <w:bCs/>
      <w:sz w:val="22"/>
      <w:szCs w:val="22"/>
      <w:lang w:val="tr-TR" w:eastAsia="en-US" w:bidi="ar-SA"/>
    </w:rPr>
  </w:style>
  <w:style w:styleId="Heading3" w:type="paragraph">
    <w:name w:val="Heading 3"/>
    <w:basedOn w:val="Normal"/>
    <w:uiPriority w:val="1"/>
    <w:qFormat/>
    <w:pPr>
      <w:spacing w:before="130"/>
      <w:ind w:left="384"/>
      <w:outlineLvl w:val="3"/>
    </w:pPr>
    <w:rPr>
      <w:rFonts w:ascii="MinionPro-BoldIt" w:hAnsi="MinionPro-BoldIt" w:eastAsia="MinionPro-BoldIt" w:cs="MinionPro-BoldIt"/>
      <w:b/>
      <w:bCs/>
      <w:i/>
      <w:i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089"/>
      <w:jc w:val="both"/>
    </w:pPr>
    <w:rPr>
      <w:rFonts w:ascii="Canela-Light" w:hAnsi="Canela-Light" w:eastAsia="Canela-Light" w:cs="Canela-Light"/>
      <w:sz w:val="44"/>
      <w:szCs w:val="4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00" w:right="118" w:firstLine="283"/>
      <w:jc w:val="both"/>
    </w:pPr>
    <w:rPr>
      <w:rFonts w:ascii="Minion Pro" w:hAnsi="Minion Pro" w:eastAsia="Minion Pro" w:cs="Minion Pro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2022-01-21T11:29:38Z</dcterms:created>
  <dcterms:modified xsi:type="dcterms:W3CDTF">2022-01-21T11:29:38Z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2022-01-21T00:00:00Z</vt:filetime>
  </property>
</Properties>
</file>